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473" w14:textId="77777777" w:rsidR="00A63899" w:rsidRDefault="00607447" w:rsidP="00DB729D">
      <w:pPr>
        <w:spacing w:after="0"/>
        <w:rPr>
          <w:sz w:val="36"/>
          <w:szCs w:val="36"/>
        </w:rPr>
      </w:pPr>
      <w:r>
        <w:rPr>
          <w:noProof/>
          <w:sz w:val="36"/>
          <w:szCs w:val="36"/>
        </w:rPr>
        <mc:AlternateContent>
          <mc:Choice Requires="wps">
            <w:drawing>
              <wp:anchor distT="0" distB="0" distL="114300" distR="114300" simplePos="0" relativeHeight="251660288" behindDoc="0" locked="0" layoutInCell="1" allowOverlap="1" wp14:anchorId="1396EA05" wp14:editId="1F9C6DA7">
                <wp:simplePos x="0" y="0"/>
                <wp:positionH relativeFrom="column">
                  <wp:posOffset>1609725</wp:posOffset>
                </wp:positionH>
                <wp:positionV relativeFrom="paragraph">
                  <wp:posOffset>10160</wp:posOffset>
                </wp:positionV>
                <wp:extent cx="3145790" cy="885190"/>
                <wp:effectExtent l="9525" t="10795" r="698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85190"/>
                        </a:xfrm>
                        <a:prstGeom prst="rect">
                          <a:avLst/>
                        </a:prstGeom>
                        <a:solidFill>
                          <a:srgbClr val="FFFFFF"/>
                        </a:solidFill>
                        <a:ln w="9525">
                          <a:solidFill>
                            <a:srgbClr val="000000"/>
                          </a:solidFill>
                          <a:miter lim="800000"/>
                          <a:headEnd/>
                          <a:tailEnd/>
                        </a:ln>
                      </wps:spPr>
                      <wps:txbx>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6EA05" id="_x0000_t202" coordsize="21600,21600" o:spt="202" path="m,l,21600r21600,l21600,xe">
                <v:stroke joinstyle="miter"/>
                <v:path gradientshapeok="t" o:connecttype="rect"/>
              </v:shapetype>
              <v:shape id="Text Box 7" o:spid="_x0000_s1026" type="#_x0000_t202" style="position:absolute;margin-left:126.75pt;margin-top:.8pt;width:247.7pt;height:69.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">
                <v:textbox style="mso-fit-shape-to-text:t">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v:textbox>
              </v:shape>
            </w:pict>
          </mc:Fallback>
        </mc:AlternateContent>
      </w:r>
      <w:r w:rsidR="009D2E02">
        <w:rPr>
          <w:noProof/>
          <w:sz w:val="36"/>
          <w:szCs w:val="36"/>
        </w:rPr>
        <w:drawing>
          <wp:inline distT="0" distB="0" distL="0" distR="0" wp14:anchorId="4F275D1C" wp14:editId="342BD2EA">
            <wp:extent cx="1447800" cy="1463202"/>
            <wp:effectExtent l="19050" t="0" r="0" b="0"/>
            <wp:docPr id="1" name="Picture 1" descr="C:\Users\Mom\Pictures\Microsoft Clip Organizer\j034703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ictures\Microsoft Clip Organizer\j0347039.wmf"/>
                    <pic:cNvPicPr>
                      <a:picLocks noChangeAspect="1" noChangeArrowheads="1"/>
                    </pic:cNvPicPr>
                  </pic:nvPicPr>
                  <pic:blipFill>
                    <a:blip r:embed="rId6" cstate="print"/>
                    <a:srcRect/>
                    <a:stretch>
                      <a:fillRect/>
                    </a:stretch>
                  </pic:blipFill>
                  <pic:spPr bwMode="auto">
                    <a:xfrm>
                      <a:off x="0" y="0"/>
                      <a:ext cx="1447800" cy="1463202"/>
                    </a:xfrm>
                    <a:prstGeom prst="rect">
                      <a:avLst/>
                    </a:prstGeom>
                    <a:noFill/>
                    <a:ln w="9525">
                      <a:noFill/>
                      <a:miter lim="800000"/>
                      <a:headEnd/>
                      <a:tailEnd/>
                    </a:ln>
                  </pic:spPr>
                </pic:pic>
              </a:graphicData>
            </a:graphic>
          </wp:inline>
        </w:drawing>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r w:rsidR="00C82C3F">
        <w:rPr>
          <w:sz w:val="36"/>
          <w:szCs w:val="36"/>
        </w:rPr>
        <w:tab/>
      </w:r>
    </w:p>
    <w:p w14:paraId="7E96B7A0" w14:textId="77777777" w:rsidR="009D2E02" w:rsidRDefault="009D2E02" w:rsidP="00DB729D">
      <w:pPr>
        <w:spacing w:after="0"/>
      </w:pPr>
    </w:p>
    <w:p w14:paraId="770F6BE2" w14:textId="77777777" w:rsidR="00436E6D" w:rsidRDefault="00436E6D" w:rsidP="00DB729D">
      <w:pPr>
        <w:spacing w:after="0"/>
      </w:pPr>
    </w:p>
    <w:p w14:paraId="25AAB98F" w14:textId="1B9040C7" w:rsidR="00436E6D" w:rsidRDefault="00436E6D" w:rsidP="00436E6D">
      <w:r>
        <w:t>Commissioners Meeting –</w:t>
      </w:r>
      <w:r w:rsidR="00B56510">
        <w:t xml:space="preserve"> </w:t>
      </w:r>
      <w:r w:rsidR="006F3C8E">
        <w:t>October 8, 2024</w:t>
      </w:r>
    </w:p>
    <w:p w14:paraId="5499B365" w14:textId="1F38B6C8" w:rsidR="00C05BA2" w:rsidRDefault="00436E6D" w:rsidP="00DE1EDA">
      <w:pPr>
        <w:spacing w:after="0"/>
      </w:pPr>
      <w:r>
        <w:t>Present</w:t>
      </w:r>
      <w:r w:rsidR="00DE1EDA">
        <w:t>:</w:t>
      </w:r>
      <w:r w:rsidR="00DE1EDA">
        <w:tab/>
      </w:r>
      <w:r w:rsidR="006F3C8E">
        <w:t>Carl Pitts, Jeff Burnham, Dave Perry, Jim Lyon, Sue Wood, Ernest Wood (arrived 7:28 p.m.)</w:t>
      </w:r>
    </w:p>
    <w:p w14:paraId="0FED6DEF" w14:textId="0554A6A6" w:rsidR="0021614C" w:rsidRDefault="0021614C" w:rsidP="00DE1EDA">
      <w:pPr>
        <w:spacing w:after="0"/>
      </w:pPr>
      <w:r>
        <w:t>Absent:</w:t>
      </w:r>
      <w:r>
        <w:tab/>
      </w:r>
      <w:r w:rsidR="006F3C8E">
        <w:t>Rob Stillwell</w:t>
      </w:r>
    </w:p>
    <w:p w14:paraId="23E3F041" w14:textId="79D1192A" w:rsidR="00DE1EDA" w:rsidRDefault="00DE1EDA" w:rsidP="00DE1EDA">
      <w:pPr>
        <w:spacing w:after="0"/>
      </w:pPr>
      <w:r>
        <w:t>Guest:</w:t>
      </w:r>
      <w:r>
        <w:tab/>
      </w:r>
      <w:r>
        <w:tab/>
      </w:r>
      <w:r w:rsidR="006F3C8E">
        <w:t>Steve Parker, Greg Crump, Peggy Burnham, Richard Eakins</w:t>
      </w:r>
    </w:p>
    <w:p w14:paraId="3C6F57E9" w14:textId="37DF2AD7" w:rsidR="00866512" w:rsidRDefault="00866512" w:rsidP="00B9117D">
      <w:pPr>
        <w:spacing w:after="0"/>
      </w:pPr>
    </w:p>
    <w:p w14:paraId="21CF2930" w14:textId="65BF5E36" w:rsidR="00866512" w:rsidRDefault="00F3359F" w:rsidP="004E75B4">
      <w:pPr>
        <w:spacing w:after="0"/>
      </w:pPr>
      <w:r>
        <w:t>The me</w:t>
      </w:r>
      <w:r w:rsidR="00C05BA2">
        <w:t>e</w:t>
      </w:r>
      <w:r w:rsidR="0021614C">
        <w:t>ting was called to order at 7:02</w:t>
      </w:r>
      <w:r w:rsidR="00C05BA2">
        <w:t xml:space="preserve"> </w:t>
      </w:r>
      <w:r>
        <w:t xml:space="preserve">p.m. by Chairman </w:t>
      </w:r>
      <w:r w:rsidR="00C05BA2">
        <w:t>Perry</w:t>
      </w:r>
      <w:r>
        <w:t xml:space="preserve">, followed by the Pledge of Allegiance.  </w:t>
      </w:r>
    </w:p>
    <w:p w14:paraId="798E247E" w14:textId="77777777" w:rsidR="006F3C8E" w:rsidRDefault="006F3C8E" w:rsidP="004E75B4">
      <w:pPr>
        <w:spacing w:after="0"/>
      </w:pPr>
    </w:p>
    <w:p w14:paraId="5D1ADEAC" w14:textId="60C5159C" w:rsidR="006F3C8E" w:rsidRDefault="006F3C8E" w:rsidP="004E75B4">
      <w:pPr>
        <w:spacing w:after="0"/>
      </w:pPr>
      <w:r>
        <w:t>Carl Pitts (Jeff Burnham) moved to approve the agenda as presented.  All in favor; motion carried.  Jeff Burnham (Carl Pitts) moved to accept the September minutes as presented.  All in favor; motion carried.</w:t>
      </w:r>
    </w:p>
    <w:p w14:paraId="017AD835" w14:textId="77777777" w:rsidR="006F3C8E" w:rsidRDefault="006F3C8E" w:rsidP="004E75B4">
      <w:pPr>
        <w:spacing w:after="0"/>
      </w:pPr>
    </w:p>
    <w:p w14:paraId="03DAEFE6" w14:textId="1D682BCB" w:rsidR="006F3C8E" w:rsidRDefault="006F3C8E" w:rsidP="004E75B4">
      <w:pPr>
        <w:spacing w:after="0"/>
      </w:pPr>
      <w:r>
        <w:t>The following claims were presented for audit:</w:t>
      </w:r>
    </w:p>
    <w:p w14:paraId="4064BE4D" w14:textId="77777777" w:rsidR="006F3C8E" w:rsidRDefault="006F3C8E" w:rsidP="004E75B4">
      <w:pPr>
        <w:spacing w:after="0"/>
      </w:pPr>
    </w:p>
    <w:p w14:paraId="73E55940" w14:textId="2E9A5711" w:rsidR="006F3C8E" w:rsidRDefault="006F3C8E" w:rsidP="006F3C8E">
      <w:pPr>
        <w:pStyle w:val="ListParagraph"/>
        <w:numPr>
          <w:ilvl w:val="0"/>
          <w:numId w:val="38"/>
        </w:numPr>
        <w:spacing w:after="0"/>
      </w:pPr>
      <w:r>
        <w:t>National Grid</w:t>
      </w:r>
      <w:r>
        <w:tab/>
      </w:r>
      <w:r>
        <w:tab/>
      </w:r>
      <w:r>
        <w:tab/>
        <w:t>Electricity</w:t>
      </w:r>
      <w:r>
        <w:tab/>
      </w:r>
      <w:r>
        <w:tab/>
      </w:r>
      <w:r>
        <w:tab/>
        <w:t>$238.54</w:t>
      </w:r>
    </w:p>
    <w:p w14:paraId="47801818" w14:textId="720AE630" w:rsidR="006F3C8E" w:rsidRDefault="006F3C8E" w:rsidP="006F3C8E">
      <w:pPr>
        <w:pStyle w:val="ListParagraph"/>
        <w:numPr>
          <w:ilvl w:val="0"/>
          <w:numId w:val="38"/>
        </w:numPr>
        <w:spacing w:after="0"/>
      </w:pPr>
      <w:r>
        <w:t>MX Fuels</w:t>
      </w:r>
      <w:r>
        <w:tab/>
      </w:r>
      <w:r>
        <w:tab/>
      </w:r>
      <w:r>
        <w:tab/>
        <w:t>Gas &amp; diesel</w:t>
      </w:r>
      <w:r>
        <w:tab/>
      </w:r>
      <w:r>
        <w:tab/>
      </w:r>
      <w:r>
        <w:tab/>
        <w:t>$1,265.97</w:t>
      </w:r>
    </w:p>
    <w:p w14:paraId="5B36F178" w14:textId="272DB66D" w:rsidR="006F3C8E" w:rsidRDefault="006F3C8E" w:rsidP="006F3C8E">
      <w:pPr>
        <w:pStyle w:val="ListParagraph"/>
        <w:numPr>
          <w:ilvl w:val="0"/>
          <w:numId w:val="38"/>
        </w:numPr>
        <w:spacing w:after="0"/>
      </w:pPr>
      <w:r>
        <w:t>Charter Communications</w:t>
      </w:r>
      <w:r>
        <w:tab/>
        <w:t>internet/phone</w:t>
      </w:r>
      <w:r>
        <w:tab/>
      </w:r>
      <w:r>
        <w:tab/>
        <w:t>$139.98</w:t>
      </w:r>
    </w:p>
    <w:p w14:paraId="3B0E7297" w14:textId="1FBC3829" w:rsidR="006F3C8E" w:rsidRDefault="006F3C8E" w:rsidP="006F3C8E">
      <w:pPr>
        <w:pStyle w:val="ListParagraph"/>
        <w:numPr>
          <w:ilvl w:val="0"/>
          <w:numId w:val="38"/>
        </w:numPr>
        <w:spacing w:after="0"/>
      </w:pPr>
      <w:r>
        <w:t>James Lyon</w:t>
      </w:r>
      <w:r>
        <w:tab/>
      </w:r>
      <w:r>
        <w:tab/>
      </w:r>
      <w:r>
        <w:tab/>
        <w:t>Treasurer</w:t>
      </w:r>
      <w:r>
        <w:tab/>
      </w:r>
      <w:r>
        <w:tab/>
      </w:r>
      <w:r>
        <w:tab/>
        <w:t>$100.00</w:t>
      </w:r>
    </w:p>
    <w:p w14:paraId="532606D0" w14:textId="77777777" w:rsidR="006F3C8E" w:rsidRDefault="006F3C8E" w:rsidP="006F3C8E">
      <w:pPr>
        <w:pStyle w:val="ListParagraph"/>
        <w:numPr>
          <w:ilvl w:val="0"/>
          <w:numId w:val="38"/>
        </w:numPr>
        <w:spacing w:after="0"/>
      </w:pPr>
      <w:r>
        <w:t>McNeil &amp; company</w:t>
      </w:r>
      <w:r>
        <w:tab/>
      </w:r>
      <w:r>
        <w:tab/>
        <w:t>insurance A&amp;H renewal</w:t>
      </w:r>
      <w:r>
        <w:tab/>
      </w:r>
      <w:r>
        <w:tab/>
        <w:t>$906.00</w:t>
      </w:r>
    </w:p>
    <w:p w14:paraId="25984C69" w14:textId="77777777" w:rsidR="006F3C8E" w:rsidRDefault="006F3C8E" w:rsidP="006F3C8E">
      <w:pPr>
        <w:pStyle w:val="ListParagraph"/>
        <w:numPr>
          <w:ilvl w:val="0"/>
          <w:numId w:val="38"/>
        </w:numPr>
        <w:spacing w:after="0"/>
      </w:pPr>
      <w:r>
        <w:t>McNeil &amp; Company</w:t>
      </w:r>
      <w:r>
        <w:tab/>
      </w:r>
      <w:r>
        <w:tab/>
        <w:t>insurance installment #1</w:t>
      </w:r>
      <w:r>
        <w:tab/>
        <w:t>$7,704.00</w:t>
      </w:r>
    </w:p>
    <w:p w14:paraId="27D0A142" w14:textId="1680F390" w:rsidR="006F3C8E" w:rsidRDefault="006F3C8E" w:rsidP="006F3C8E">
      <w:pPr>
        <w:pStyle w:val="ListParagraph"/>
        <w:numPr>
          <w:ilvl w:val="0"/>
          <w:numId w:val="38"/>
        </w:numPr>
        <w:spacing w:after="0"/>
      </w:pPr>
      <w:proofErr w:type="spellStart"/>
      <w:r>
        <w:t>LaBella</w:t>
      </w:r>
      <w:proofErr w:type="spellEnd"/>
      <w:r>
        <w:t xml:space="preserve"> Associates</w:t>
      </w:r>
      <w:r>
        <w:tab/>
      </w:r>
      <w:r>
        <w:tab/>
        <w:t>architect</w:t>
      </w:r>
      <w:r>
        <w:tab/>
      </w:r>
      <w:r>
        <w:tab/>
      </w:r>
      <w:r>
        <w:tab/>
        <w:t>$22,502.71</w:t>
      </w:r>
      <w:r>
        <w:br/>
      </w:r>
    </w:p>
    <w:p w14:paraId="166ED760" w14:textId="544D5545" w:rsidR="006F3C8E" w:rsidRDefault="006F3C8E" w:rsidP="004E75B4">
      <w:pPr>
        <w:spacing w:after="0"/>
      </w:pPr>
      <w:r>
        <w:t>Carl Pitts (Jeff Burnham) moved to approve payment of presented claims.  All in favor; motion carried.</w:t>
      </w:r>
    </w:p>
    <w:p w14:paraId="7E8F2362" w14:textId="77777777" w:rsidR="006F3C8E" w:rsidRDefault="006F3C8E" w:rsidP="004E75B4">
      <w:pPr>
        <w:spacing w:after="0"/>
      </w:pPr>
    </w:p>
    <w:p w14:paraId="35CD1CD9" w14:textId="1816C741" w:rsidR="006F3C8E" w:rsidRDefault="006F3C8E" w:rsidP="004E75B4">
      <w:pPr>
        <w:spacing w:after="0"/>
      </w:pPr>
      <w:r>
        <w:t>Treasurer Lyons reported the following financial report:</w:t>
      </w:r>
    </w:p>
    <w:p w14:paraId="04347072" w14:textId="77777777" w:rsidR="006F3C8E" w:rsidRDefault="006F3C8E" w:rsidP="004E75B4">
      <w:pPr>
        <w:spacing w:after="0"/>
      </w:pPr>
    </w:p>
    <w:p w14:paraId="6ACA7DC3" w14:textId="5C8F0886" w:rsidR="006F3C8E" w:rsidRDefault="006F3C8E" w:rsidP="006F3C8E">
      <w:pPr>
        <w:pStyle w:val="ListParagraph"/>
        <w:numPr>
          <w:ilvl w:val="0"/>
          <w:numId w:val="39"/>
        </w:numPr>
        <w:spacing w:after="0"/>
      </w:pPr>
      <w:r>
        <w:t>General checking</w:t>
      </w:r>
      <w:r>
        <w:tab/>
      </w:r>
      <w:r>
        <w:tab/>
        <w:t>$59,259.76</w:t>
      </w:r>
    </w:p>
    <w:p w14:paraId="6D7C81DE" w14:textId="203B0AF3" w:rsidR="006F3C8E" w:rsidRDefault="006F3C8E" w:rsidP="006F3C8E">
      <w:pPr>
        <w:pStyle w:val="ListParagraph"/>
        <w:numPr>
          <w:ilvl w:val="0"/>
          <w:numId w:val="39"/>
        </w:numPr>
        <w:spacing w:after="0"/>
      </w:pPr>
      <w:r>
        <w:t>Firehouse, Land &amp; Building</w:t>
      </w:r>
      <w:r>
        <w:tab/>
        <w:t>$101,198.79</w:t>
      </w:r>
    </w:p>
    <w:p w14:paraId="6C0C929B" w14:textId="1FC63939" w:rsidR="006F3C8E" w:rsidRDefault="006F3C8E" w:rsidP="006F3C8E">
      <w:pPr>
        <w:pStyle w:val="ListParagraph"/>
        <w:numPr>
          <w:ilvl w:val="0"/>
          <w:numId w:val="39"/>
        </w:numPr>
        <w:spacing w:after="0"/>
      </w:pPr>
      <w:r>
        <w:t>Petty Cash</w:t>
      </w:r>
      <w:r>
        <w:tab/>
      </w:r>
      <w:r>
        <w:tab/>
      </w:r>
      <w:r>
        <w:tab/>
        <w:t>$144.57</w:t>
      </w:r>
    </w:p>
    <w:p w14:paraId="141FDE1A" w14:textId="4FEB94DD" w:rsidR="006F3C8E" w:rsidRDefault="006F3C8E" w:rsidP="006F3C8E">
      <w:pPr>
        <w:pStyle w:val="ListParagraph"/>
        <w:numPr>
          <w:ilvl w:val="0"/>
          <w:numId w:val="39"/>
        </w:numPr>
        <w:spacing w:after="0"/>
      </w:pPr>
      <w:r>
        <w:t>Capital Reserve</w:t>
      </w:r>
      <w:r>
        <w:tab/>
      </w:r>
      <w:r>
        <w:tab/>
      </w:r>
      <w:r>
        <w:tab/>
        <w:t>$62,636.90</w:t>
      </w:r>
    </w:p>
    <w:p w14:paraId="733EEBDE" w14:textId="4DAA8BD2" w:rsidR="006F3C8E" w:rsidRDefault="006F3C8E" w:rsidP="006F3C8E">
      <w:pPr>
        <w:pStyle w:val="ListParagraph"/>
        <w:numPr>
          <w:ilvl w:val="0"/>
          <w:numId w:val="39"/>
        </w:numPr>
        <w:spacing w:after="0"/>
      </w:pPr>
      <w:r>
        <w:t>Equipment Reserve</w:t>
      </w:r>
      <w:r>
        <w:tab/>
      </w:r>
      <w:r>
        <w:tab/>
        <w:t>$18,455.19</w:t>
      </w:r>
    </w:p>
    <w:p w14:paraId="67694C8C" w14:textId="77777777" w:rsidR="006F3C8E" w:rsidRDefault="006F3C8E" w:rsidP="006F3C8E">
      <w:pPr>
        <w:spacing w:after="0"/>
      </w:pPr>
    </w:p>
    <w:p w14:paraId="79631182" w14:textId="1EF65FFF" w:rsidR="006F3C8E" w:rsidRDefault="006F3C8E" w:rsidP="006F3C8E">
      <w:pPr>
        <w:spacing w:after="0"/>
      </w:pPr>
      <w:r>
        <w:t>Carl Pitts (Jeff Burnham) moved to approve the financial report.  All in favor; motion carried.</w:t>
      </w:r>
    </w:p>
    <w:p w14:paraId="6CCD73A1" w14:textId="77777777" w:rsidR="006F3C8E" w:rsidRDefault="006F3C8E" w:rsidP="006F3C8E">
      <w:pPr>
        <w:spacing w:after="0"/>
      </w:pPr>
    </w:p>
    <w:p w14:paraId="20D9D7F5" w14:textId="3CF6FE1F" w:rsidR="006F3C8E" w:rsidRDefault="006F3C8E" w:rsidP="006F3C8E">
      <w:pPr>
        <w:spacing w:after="0"/>
      </w:pPr>
      <w:r>
        <w:rPr>
          <w:u w:val="single"/>
        </w:rPr>
        <w:t>Privilege of Floor</w:t>
      </w:r>
      <w:r>
        <w:t xml:space="preserve"> – none</w:t>
      </w:r>
    </w:p>
    <w:p w14:paraId="5B4964E2" w14:textId="77777777" w:rsidR="006F3C8E" w:rsidRDefault="006F3C8E" w:rsidP="006F3C8E">
      <w:pPr>
        <w:spacing w:after="0"/>
      </w:pPr>
    </w:p>
    <w:p w14:paraId="6A7FB810" w14:textId="09CACB06" w:rsidR="006F3C8E" w:rsidRDefault="006F3C8E" w:rsidP="006F3C8E">
      <w:pPr>
        <w:spacing w:after="0"/>
      </w:pPr>
      <w:r>
        <w:rPr>
          <w:u w:val="single"/>
        </w:rPr>
        <w:t>Correspondence</w:t>
      </w:r>
      <w:r>
        <w:t xml:space="preserve"> </w:t>
      </w:r>
      <w:r w:rsidR="00965398">
        <w:t>–</w:t>
      </w:r>
      <w:r>
        <w:t xml:space="preserve"> </w:t>
      </w:r>
      <w:r w:rsidR="00965398">
        <w:t>Dave Perry reviewed an email from FEMA regarding AFGP program updates and webinars.</w:t>
      </w:r>
    </w:p>
    <w:p w14:paraId="74700DB5" w14:textId="77777777" w:rsidR="00965398" w:rsidRDefault="00965398" w:rsidP="006F3C8E">
      <w:pPr>
        <w:spacing w:after="0"/>
      </w:pPr>
    </w:p>
    <w:p w14:paraId="663711EF" w14:textId="77777777" w:rsidR="00AA5372" w:rsidRDefault="00965398" w:rsidP="006F3C8E">
      <w:pPr>
        <w:spacing w:after="0"/>
      </w:pPr>
      <w:r>
        <w:rPr>
          <w:u w:val="single"/>
        </w:rPr>
        <w:t>Chief’s Report</w:t>
      </w:r>
      <w:r>
        <w:t xml:space="preserve"> </w:t>
      </w:r>
      <w:r w:rsidR="00AA5372">
        <w:t>–</w:t>
      </w:r>
      <w:r>
        <w:t xml:space="preserve"> </w:t>
      </w:r>
      <w:r w:rsidR="00AA5372">
        <w:t>Chief Parker reported there are no known building or mechanical issues to report at this time.  Truck inspections, inventory and SCBA inspections were completed.  There are no know truck or equipment issues to report.</w:t>
      </w:r>
    </w:p>
    <w:p w14:paraId="512C14A3" w14:textId="77777777" w:rsidR="00AA5372" w:rsidRDefault="00AA5372" w:rsidP="006F3C8E">
      <w:pPr>
        <w:spacing w:after="0"/>
      </w:pPr>
    </w:p>
    <w:p w14:paraId="7BCA0331" w14:textId="62698C29" w:rsidR="00AA5372" w:rsidRDefault="00AA5372" w:rsidP="006F3C8E">
      <w:pPr>
        <w:spacing w:after="0"/>
      </w:pPr>
      <w:r>
        <w:t>In September, members logged in 20 man-hour</w:t>
      </w:r>
      <w:r w:rsidR="00DF1541">
        <w:t>s responding to calls; 42 man-ho</w:t>
      </w:r>
      <w:r>
        <w:t>urs of training; 36 man-hours for general station work/work details.  Members voted on and passed the RAM membership of Carl Pitts Jr.  Training in September was quiet with some in-house training, some training on Marine 17, but weather did cause cancelling of two (2) planned trainings.  The approved water rescue equipment has arrived and is in service.  There is no other equipment needed at this time.  The awards banquet is scheduled for December 17 and a 75</w:t>
      </w:r>
      <w:r w:rsidRPr="00AA5372">
        <w:rPr>
          <w:vertAlign w:val="superscript"/>
        </w:rPr>
        <w:t>th</w:t>
      </w:r>
      <w:r>
        <w:t xml:space="preserve"> Anniversary field day will be held in 2025.  The chicken barbeque will be held on October 13.  </w:t>
      </w:r>
    </w:p>
    <w:p w14:paraId="08F84F41" w14:textId="77777777" w:rsidR="00AA5372" w:rsidRDefault="00AA5372" w:rsidP="006F3C8E">
      <w:pPr>
        <w:spacing w:after="0"/>
      </w:pPr>
    </w:p>
    <w:p w14:paraId="43DB6671" w14:textId="1BD2F4DD" w:rsidR="00965398" w:rsidRDefault="00AA5372" w:rsidP="006F3C8E">
      <w:pPr>
        <w:spacing w:after="0"/>
      </w:pPr>
      <w:r>
        <w:t xml:space="preserve">The FEMA AFAG 2023 was submitted for SCBA.  FEMA has started making awards but the department has not heard from them yet.  The FEMA SAFER Grant was submitted but no awards have been announced yet.  The NYS volunteer Fire Infrastructure &amp; Response Equipment grant was submitted.  The application for the Appropriations committee funds through Congresswoman Stefanik was submitted and is awaiting approval from Congress.  The DANC funding has been awarded $75,000 for the kitchen in the new station.   </w:t>
      </w:r>
      <w:r w:rsidR="006E2F81">
        <w:t xml:space="preserve">The VFA (DEC) grant is available for $5,000 with a match of $2500.  Wildland gear could be PPE, Portable pumps, hand tools or chain saws.  </w:t>
      </w:r>
    </w:p>
    <w:p w14:paraId="5EDE93A4" w14:textId="77777777" w:rsidR="006E2F81" w:rsidRDefault="006E2F81" w:rsidP="006F3C8E">
      <w:pPr>
        <w:spacing w:after="0"/>
      </w:pPr>
    </w:p>
    <w:p w14:paraId="0708868C" w14:textId="6B911016" w:rsidR="006E2F81" w:rsidRDefault="006E2F81" w:rsidP="006F3C8E">
      <w:pPr>
        <w:spacing w:after="0"/>
      </w:pPr>
      <w:r>
        <w:t xml:space="preserve">October 19 members and families are invited to Pumpkin </w:t>
      </w:r>
      <w:proofErr w:type="spellStart"/>
      <w:r>
        <w:t>Carvingj</w:t>
      </w:r>
      <w:proofErr w:type="spellEnd"/>
      <w:r>
        <w:t>.  This will start about 6:00 p.m.  Members are asked to bring a pumpkin to carve and a dish to pass.</w:t>
      </w:r>
    </w:p>
    <w:p w14:paraId="19EB1BAA" w14:textId="77777777" w:rsidR="006E2F81" w:rsidRDefault="006E2F81" w:rsidP="006F3C8E">
      <w:pPr>
        <w:spacing w:after="0"/>
      </w:pPr>
    </w:p>
    <w:p w14:paraId="37231933" w14:textId="5773BA5B" w:rsidR="006E2F81" w:rsidRDefault="006E2F81" w:rsidP="006F3C8E">
      <w:pPr>
        <w:spacing w:after="0"/>
      </w:pPr>
      <w:r>
        <w:t>Calls for the month:</w:t>
      </w:r>
    </w:p>
    <w:p w14:paraId="0DC11AF7" w14:textId="77777777" w:rsidR="006E2F81" w:rsidRDefault="006E2F81" w:rsidP="006F3C8E">
      <w:pPr>
        <w:spacing w:after="0"/>
      </w:pPr>
    </w:p>
    <w:p w14:paraId="44342A68" w14:textId="27F38C6A" w:rsidR="006E2F81" w:rsidRDefault="006E2F81" w:rsidP="006E2F81">
      <w:pPr>
        <w:pStyle w:val="ListParagraph"/>
        <w:numPr>
          <w:ilvl w:val="0"/>
          <w:numId w:val="40"/>
        </w:numPr>
        <w:spacing w:after="0"/>
      </w:pPr>
      <w:r>
        <w:t>9/3</w:t>
      </w:r>
      <w:r>
        <w:tab/>
        <w:t>Alarm Activation</w:t>
      </w:r>
      <w:r>
        <w:tab/>
        <w:t>2861 State Highway 11B</w:t>
      </w:r>
      <w:r>
        <w:tab/>
      </w:r>
      <w:r>
        <w:tab/>
        <w:t>5 members</w:t>
      </w:r>
    </w:p>
    <w:p w14:paraId="23CC6CD2" w14:textId="499F1511" w:rsidR="006E2F81" w:rsidRDefault="006E2F81" w:rsidP="006E2F81">
      <w:pPr>
        <w:pStyle w:val="ListParagraph"/>
        <w:numPr>
          <w:ilvl w:val="0"/>
          <w:numId w:val="40"/>
        </w:numPr>
        <w:spacing w:after="0"/>
      </w:pPr>
      <w:r>
        <w:t>9/7</w:t>
      </w:r>
      <w:r>
        <w:tab/>
        <w:t>Cardiac Arrest</w:t>
      </w:r>
      <w:r>
        <w:tab/>
      </w:r>
      <w:r>
        <w:tab/>
        <w:t>237 State Highway 458</w:t>
      </w:r>
      <w:r>
        <w:tab/>
      </w:r>
      <w:r>
        <w:tab/>
        <w:t>9 members</w:t>
      </w:r>
    </w:p>
    <w:p w14:paraId="7FC1B57A" w14:textId="24EFAD97" w:rsidR="006E2F81" w:rsidRDefault="006E2F81" w:rsidP="006E2F81">
      <w:pPr>
        <w:pStyle w:val="ListParagraph"/>
        <w:numPr>
          <w:ilvl w:val="0"/>
          <w:numId w:val="40"/>
        </w:numPr>
        <w:spacing w:after="0"/>
      </w:pPr>
      <w:r>
        <w:t>9/13</w:t>
      </w:r>
      <w:r>
        <w:tab/>
        <w:t>TTR Lift Assist</w:t>
      </w:r>
      <w:r>
        <w:tab/>
      </w:r>
      <w:r>
        <w:tab/>
        <w:t>2831 State Highway 11B</w:t>
      </w:r>
      <w:r>
        <w:tab/>
      </w:r>
      <w:r>
        <w:tab/>
        <w:t>3 members</w:t>
      </w:r>
    </w:p>
    <w:p w14:paraId="148FD886" w14:textId="0A25E0ED" w:rsidR="006E2F81" w:rsidRDefault="006E2F81" w:rsidP="006E2F81">
      <w:pPr>
        <w:pStyle w:val="ListParagraph"/>
        <w:numPr>
          <w:ilvl w:val="0"/>
          <w:numId w:val="40"/>
        </w:numPr>
        <w:spacing w:after="0"/>
      </w:pPr>
      <w:r>
        <w:t>9/16</w:t>
      </w:r>
      <w:r>
        <w:tab/>
        <w:t>TTR Life Assist</w:t>
      </w:r>
      <w:r>
        <w:tab/>
      </w:r>
      <w:r>
        <w:tab/>
        <w:t>2831 State Highway 11B</w:t>
      </w:r>
      <w:r>
        <w:tab/>
      </w:r>
      <w:r>
        <w:tab/>
        <w:t>9 members</w:t>
      </w:r>
    </w:p>
    <w:p w14:paraId="19E34FCD" w14:textId="3C3AD902" w:rsidR="006E2F81" w:rsidRDefault="006E2F81" w:rsidP="006E2F81">
      <w:pPr>
        <w:spacing w:after="0"/>
      </w:pPr>
    </w:p>
    <w:p w14:paraId="38A3E9E2" w14:textId="0990A349" w:rsidR="006E2F81" w:rsidRDefault="006E2F81" w:rsidP="006E2F81">
      <w:pPr>
        <w:spacing w:after="0"/>
      </w:pPr>
      <w:r>
        <w:t>A phone call was received from the Chief of Lawrenceville Fire Department.  A truck backed into their porta pond and bent the frame.  Carl Pitts (Jeff Burnham) moved to approve the Chief’s report.  All in favor; motion carried.</w:t>
      </w:r>
    </w:p>
    <w:p w14:paraId="4FD0EF39" w14:textId="77777777" w:rsidR="006E2F81" w:rsidRDefault="006E2F81" w:rsidP="006E2F81">
      <w:pPr>
        <w:spacing w:after="0"/>
      </w:pPr>
    </w:p>
    <w:p w14:paraId="5D854D47" w14:textId="58DB6AF2" w:rsidR="006E2F81" w:rsidRDefault="006E2F81" w:rsidP="006E2F81">
      <w:pPr>
        <w:spacing w:after="0"/>
      </w:pPr>
      <w:r>
        <w:t>Ernest Wood (Jeff Burnham) moved to approve the RAM membership of Carl Pitts Jr.  All in favor, with Carl Pitts abstaining; motion carried.</w:t>
      </w:r>
    </w:p>
    <w:p w14:paraId="09A6A382" w14:textId="77777777" w:rsidR="006E2F81" w:rsidRDefault="006E2F81" w:rsidP="006E2F81">
      <w:pPr>
        <w:spacing w:after="0"/>
      </w:pPr>
    </w:p>
    <w:p w14:paraId="74A2B302" w14:textId="550D4162" w:rsidR="006E2F81" w:rsidRDefault="006E2F81" w:rsidP="006E2F81">
      <w:pPr>
        <w:spacing w:after="0"/>
      </w:pPr>
      <w:r>
        <w:t xml:space="preserve">Carl Pitts (Jeff Burnham) moved to approve replacing the </w:t>
      </w:r>
      <w:proofErr w:type="spellStart"/>
      <w:r>
        <w:t>portapond</w:t>
      </w:r>
      <w:proofErr w:type="spellEnd"/>
      <w:r>
        <w:t xml:space="preserve"> for Lawrenceville Fire.  Steve will provide the information to Dave Perry to contact the insurance company.  All in favor; motion carried.</w:t>
      </w:r>
    </w:p>
    <w:p w14:paraId="3C95ACA6" w14:textId="77777777" w:rsidR="006E2F81" w:rsidRDefault="006E2F81" w:rsidP="006E2F81">
      <w:pPr>
        <w:spacing w:after="0"/>
      </w:pPr>
    </w:p>
    <w:p w14:paraId="789227B6" w14:textId="0632EC58" w:rsidR="006E2F81" w:rsidRDefault="006E2F81" w:rsidP="006E2F81">
      <w:pPr>
        <w:spacing w:after="0"/>
      </w:pPr>
      <w:r>
        <w:t>Carl Pitts (Jeff Burnham) moved to approve the submission of the VFA grant for wildland gear.  All in favor; motion carried.</w:t>
      </w:r>
    </w:p>
    <w:p w14:paraId="15BD7C61" w14:textId="77777777" w:rsidR="006E2F81" w:rsidRDefault="006E2F81" w:rsidP="006E2F81">
      <w:pPr>
        <w:spacing w:after="0"/>
      </w:pPr>
    </w:p>
    <w:p w14:paraId="7C3B6423" w14:textId="12DB66D2" w:rsidR="006E2F81" w:rsidRDefault="006E2F81" w:rsidP="006E2F81">
      <w:pPr>
        <w:spacing w:after="0"/>
      </w:pPr>
      <w:r>
        <w:rPr>
          <w:u w:val="single"/>
        </w:rPr>
        <w:t>New Business</w:t>
      </w:r>
    </w:p>
    <w:p w14:paraId="06043ABE" w14:textId="77777777" w:rsidR="006E2F81" w:rsidRDefault="006E2F81" w:rsidP="006E2F81">
      <w:pPr>
        <w:spacing w:after="0"/>
      </w:pPr>
    </w:p>
    <w:p w14:paraId="6B4E4431" w14:textId="1A70E309" w:rsidR="006E2F81" w:rsidRDefault="006E2F81" w:rsidP="006E2F81">
      <w:pPr>
        <w:pStyle w:val="ListParagraph"/>
        <w:numPr>
          <w:ilvl w:val="0"/>
          <w:numId w:val="41"/>
        </w:numPr>
        <w:spacing w:after="0"/>
      </w:pPr>
      <w:r>
        <w:t xml:space="preserve">The public hearing on the 2025 budget </w:t>
      </w:r>
      <w:proofErr w:type="gramStart"/>
      <w:r>
        <w:t>will  be</w:t>
      </w:r>
      <w:proofErr w:type="gramEnd"/>
      <w:r>
        <w:t xml:space="preserve"> held on October 22 at 7:00 p.m.  Also, plan to adopt the budget following the public hearing.</w:t>
      </w:r>
    </w:p>
    <w:p w14:paraId="748481B5" w14:textId="77777777" w:rsidR="006E2F81" w:rsidRDefault="006E2F81" w:rsidP="006E2F81">
      <w:pPr>
        <w:spacing w:after="0"/>
      </w:pPr>
    </w:p>
    <w:p w14:paraId="124CC388" w14:textId="6D19DAD4" w:rsidR="006E2F81" w:rsidRDefault="006E2F81" w:rsidP="006E2F81">
      <w:pPr>
        <w:spacing w:after="0"/>
      </w:pPr>
      <w:r>
        <w:rPr>
          <w:u w:val="single"/>
        </w:rPr>
        <w:t>Old Business</w:t>
      </w:r>
    </w:p>
    <w:p w14:paraId="13ECDFEB" w14:textId="77777777" w:rsidR="006E2F81" w:rsidRDefault="006E2F81" w:rsidP="006E2F81">
      <w:pPr>
        <w:spacing w:after="0"/>
      </w:pPr>
    </w:p>
    <w:p w14:paraId="0156F93D" w14:textId="464BCA6B" w:rsidR="006E2F81" w:rsidRDefault="006E2F81" w:rsidP="006E2F81">
      <w:pPr>
        <w:pStyle w:val="ListParagraph"/>
        <w:numPr>
          <w:ilvl w:val="0"/>
          <w:numId w:val="41"/>
        </w:numPr>
        <w:spacing w:after="0"/>
      </w:pPr>
      <w:r>
        <w:t>Clerk of the Works – ok to advertise</w:t>
      </w:r>
    </w:p>
    <w:p w14:paraId="134B2EB6" w14:textId="6FE9CC09" w:rsidR="006E2F81" w:rsidRDefault="006E2F81" w:rsidP="006E2F81">
      <w:pPr>
        <w:pStyle w:val="ListParagraph"/>
        <w:numPr>
          <w:ilvl w:val="0"/>
          <w:numId w:val="41"/>
        </w:numPr>
        <w:spacing w:after="0"/>
      </w:pPr>
      <w:r>
        <w:t xml:space="preserve">Firehouse update </w:t>
      </w:r>
      <w:r w:rsidR="00DF1541">
        <w:t>–</w:t>
      </w:r>
      <w:r>
        <w:t xml:space="preserve"> </w:t>
      </w:r>
      <w:r w:rsidR="00DF1541">
        <w:t xml:space="preserve">Dave Perry has requested an estimate from </w:t>
      </w:r>
      <w:proofErr w:type="spellStart"/>
      <w:r w:rsidR="00DF1541">
        <w:t>LaBella</w:t>
      </w:r>
      <w:proofErr w:type="spellEnd"/>
      <w:r w:rsidR="00DF1541">
        <w:t xml:space="preserve"> Associates on the cost of services from the bid process to the completion of the project, as well as what we have already spent.  We will need to get a loan to cover the services and the Clerk of the Works as the USDA only pays out at the completion of the project.</w:t>
      </w:r>
    </w:p>
    <w:p w14:paraId="66373B46" w14:textId="139F1F4E" w:rsidR="00DF1541" w:rsidRDefault="00DF1541" w:rsidP="006E2F81">
      <w:pPr>
        <w:pStyle w:val="ListParagraph"/>
        <w:numPr>
          <w:ilvl w:val="0"/>
          <w:numId w:val="41"/>
        </w:numPr>
        <w:spacing w:after="0"/>
      </w:pPr>
      <w:r>
        <w:t>Form E may change as the USDA may ask for a higher contingency amount.  This increase is due to the BABA Law which may increase the price for material.</w:t>
      </w:r>
    </w:p>
    <w:p w14:paraId="1609DE3A" w14:textId="6F441F21" w:rsidR="00DF1541" w:rsidRDefault="00DF1541" w:rsidP="006E2F81">
      <w:pPr>
        <w:pStyle w:val="ListParagraph"/>
        <w:numPr>
          <w:ilvl w:val="0"/>
          <w:numId w:val="41"/>
        </w:numPr>
        <w:spacing w:after="0"/>
      </w:pPr>
      <w:proofErr w:type="spellStart"/>
      <w:r>
        <w:t>LaBella</w:t>
      </w:r>
      <w:proofErr w:type="spellEnd"/>
      <w:r>
        <w:t xml:space="preserve"> is waiting for USDA to finish their review of our application.  When the review is completed, they will start the bidding process.  This could take approximately two (2) weeks.</w:t>
      </w:r>
    </w:p>
    <w:p w14:paraId="7B290224" w14:textId="77777777" w:rsidR="00DF1541" w:rsidRDefault="00DF1541" w:rsidP="00DF1541">
      <w:pPr>
        <w:spacing w:after="0"/>
      </w:pPr>
    </w:p>
    <w:p w14:paraId="4929DD39" w14:textId="1C4788BB" w:rsidR="006E2F81" w:rsidRDefault="00DF1541" w:rsidP="006E2F81">
      <w:pPr>
        <w:spacing w:after="0"/>
      </w:pPr>
      <w:r>
        <w:t>A question was asked if the district had changed over to NBT Bank yet.  Jim Lyon has not had a chance to do this yet.</w:t>
      </w:r>
    </w:p>
    <w:p w14:paraId="17CFDC6A" w14:textId="77777777" w:rsidR="00DF1541" w:rsidRDefault="00DF1541" w:rsidP="006E2F81">
      <w:pPr>
        <w:spacing w:after="0"/>
      </w:pPr>
    </w:p>
    <w:p w14:paraId="7F552693" w14:textId="317BD630" w:rsidR="00DF1541" w:rsidRDefault="00DF1541" w:rsidP="006E2F81">
      <w:pPr>
        <w:spacing w:after="0"/>
      </w:pPr>
      <w:r>
        <w:t>Carl Pitts (Ernest Wood) moved to adjourn the meeting.  All in favor; motion carried.  The meeting adjourned at 7:50 p.m.</w:t>
      </w:r>
    </w:p>
    <w:p w14:paraId="1F7B5A38" w14:textId="77777777" w:rsidR="00943E2E" w:rsidRDefault="00943E2E" w:rsidP="006E2F81">
      <w:pPr>
        <w:spacing w:after="0"/>
      </w:pPr>
    </w:p>
    <w:p w14:paraId="5A40CD31" w14:textId="33550102" w:rsidR="00943E2E" w:rsidRDefault="00943E2E" w:rsidP="006E2F81">
      <w:pPr>
        <w:spacing w:after="0"/>
      </w:pPr>
      <w:r>
        <w:t>Minutes submitted by Sue Wood</w:t>
      </w:r>
      <w:bookmarkStart w:id="0" w:name="_GoBack"/>
      <w:bookmarkEnd w:id="0"/>
    </w:p>
    <w:p w14:paraId="00E6CE0F" w14:textId="77777777" w:rsidR="00DF1541" w:rsidRDefault="00DF1541" w:rsidP="006E2F81">
      <w:pPr>
        <w:spacing w:after="0"/>
      </w:pPr>
    </w:p>
    <w:p w14:paraId="76D4C6E1" w14:textId="77777777" w:rsidR="00DF1541" w:rsidRPr="006E2F81" w:rsidRDefault="00DF1541" w:rsidP="006E2F81">
      <w:pPr>
        <w:spacing w:after="0"/>
      </w:pPr>
    </w:p>
    <w:sectPr w:rsidR="00DF1541" w:rsidRPr="006E2F81" w:rsidSect="005E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F8A"/>
    <w:multiLevelType w:val="hybridMultilevel"/>
    <w:tmpl w:val="655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4F5E"/>
    <w:multiLevelType w:val="hybridMultilevel"/>
    <w:tmpl w:val="0D9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569C"/>
    <w:multiLevelType w:val="hybridMultilevel"/>
    <w:tmpl w:val="BBD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46E17"/>
    <w:multiLevelType w:val="hybridMultilevel"/>
    <w:tmpl w:val="5B0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C00F4"/>
    <w:multiLevelType w:val="hybridMultilevel"/>
    <w:tmpl w:val="677E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04F5C"/>
    <w:multiLevelType w:val="hybridMultilevel"/>
    <w:tmpl w:val="867C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7DCE"/>
    <w:multiLevelType w:val="hybridMultilevel"/>
    <w:tmpl w:val="35A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1A5F"/>
    <w:multiLevelType w:val="hybridMultilevel"/>
    <w:tmpl w:val="E258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B1126"/>
    <w:multiLevelType w:val="hybridMultilevel"/>
    <w:tmpl w:val="25A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D237B"/>
    <w:multiLevelType w:val="hybridMultilevel"/>
    <w:tmpl w:val="BC74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60A8B"/>
    <w:multiLevelType w:val="hybridMultilevel"/>
    <w:tmpl w:val="6FE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343A"/>
    <w:multiLevelType w:val="hybridMultilevel"/>
    <w:tmpl w:val="AAF4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D63C3"/>
    <w:multiLevelType w:val="hybridMultilevel"/>
    <w:tmpl w:val="E64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C761E"/>
    <w:multiLevelType w:val="hybridMultilevel"/>
    <w:tmpl w:val="71EE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D0379"/>
    <w:multiLevelType w:val="hybridMultilevel"/>
    <w:tmpl w:val="E3C6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2750"/>
    <w:multiLevelType w:val="hybridMultilevel"/>
    <w:tmpl w:val="C1648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04322"/>
    <w:multiLevelType w:val="hybridMultilevel"/>
    <w:tmpl w:val="569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459ED"/>
    <w:multiLevelType w:val="hybridMultilevel"/>
    <w:tmpl w:val="3D22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20BD6"/>
    <w:multiLevelType w:val="hybridMultilevel"/>
    <w:tmpl w:val="A4CA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A471D"/>
    <w:multiLevelType w:val="hybridMultilevel"/>
    <w:tmpl w:val="C570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9534E"/>
    <w:multiLevelType w:val="hybridMultilevel"/>
    <w:tmpl w:val="0148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53E5D"/>
    <w:multiLevelType w:val="hybridMultilevel"/>
    <w:tmpl w:val="600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968F8"/>
    <w:multiLevelType w:val="hybridMultilevel"/>
    <w:tmpl w:val="776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F3CF1"/>
    <w:multiLevelType w:val="hybridMultilevel"/>
    <w:tmpl w:val="42A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07BDE"/>
    <w:multiLevelType w:val="hybridMultilevel"/>
    <w:tmpl w:val="8628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9046F"/>
    <w:multiLevelType w:val="hybridMultilevel"/>
    <w:tmpl w:val="A8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A5A1D"/>
    <w:multiLevelType w:val="hybridMultilevel"/>
    <w:tmpl w:val="C90E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C0437"/>
    <w:multiLevelType w:val="hybridMultilevel"/>
    <w:tmpl w:val="BA1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F43A6"/>
    <w:multiLevelType w:val="hybridMultilevel"/>
    <w:tmpl w:val="CF3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65655"/>
    <w:multiLevelType w:val="hybridMultilevel"/>
    <w:tmpl w:val="AA341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D5D72"/>
    <w:multiLevelType w:val="hybridMultilevel"/>
    <w:tmpl w:val="35D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B2E92"/>
    <w:multiLevelType w:val="hybridMultilevel"/>
    <w:tmpl w:val="9AB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C60A2"/>
    <w:multiLevelType w:val="hybridMultilevel"/>
    <w:tmpl w:val="D69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6537C"/>
    <w:multiLevelType w:val="hybridMultilevel"/>
    <w:tmpl w:val="EB1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F68A7"/>
    <w:multiLevelType w:val="hybridMultilevel"/>
    <w:tmpl w:val="1F6A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238F8"/>
    <w:multiLevelType w:val="hybridMultilevel"/>
    <w:tmpl w:val="A36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2BF"/>
    <w:multiLevelType w:val="hybridMultilevel"/>
    <w:tmpl w:val="6B64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35224"/>
    <w:multiLevelType w:val="hybridMultilevel"/>
    <w:tmpl w:val="0BF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E0E2D"/>
    <w:multiLevelType w:val="hybridMultilevel"/>
    <w:tmpl w:val="0BF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46578"/>
    <w:multiLevelType w:val="hybridMultilevel"/>
    <w:tmpl w:val="0A1C54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D6B446A"/>
    <w:multiLevelType w:val="hybridMultilevel"/>
    <w:tmpl w:val="AAA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13"/>
  </w:num>
  <w:num w:numId="4">
    <w:abstractNumId w:val="18"/>
  </w:num>
  <w:num w:numId="5">
    <w:abstractNumId w:val="28"/>
  </w:num>
  <w:num w:numId="6">
    <w:abstractNumId w:val="0"/>
  </w:num>
  <w:num w:numId="7">
    <w:abstractNumId w:val="32"/>
  </w:num>
  <w:num w:numId="8">
    <w:abstractNumId w:val="19"/>
  </w:num>
  <w:num w:numId="9">
    <w:abstractNumId w:val="3"/>
  </w:num>
  <w:num w:numId="10">
    <w:abstractNumId w:val="38"/>
  </w:num>
  <w:num w:numId="11">
    <w:abstractNumId w:val="10"/>
  </w:num>
  <w:num w:numId="12">
    <w:abstractNumId w:val="22"/>
  </w:num>
  <w:num w:numId="13">
    <w:abstractNumId w:val="23"/>
  </w:num>
  <w:num w:numId="14">
    <w:abstractNumId w:val="12"/>
  </w:num>
  <w:num w:numId="15">
    <w:abstractNumId w:val="30"/>
  </w:num>
  <w:num w:numId="16">
    <w:abstractNumId w:val="31"/>
  </w:num>
  <w:num w:numId="17">
    <w:abstractNumId w:val="34"/>
  </w:num>
  <w:num w:numId="18">
    <w:abstractNumId w:val="6"/>
  </w:num>
  <w:num w:numId="19">
    <w:abstractNumId w:val="16"/>
  </w:num>
  <w:num w:numId="20">
    <w:abstractNumId w:val="7"/>
  </w:num>
  <w:num w:numId="21">
    <w:abstractNumId w:val="29"/>
  </w:num>
  <w:num w:numId="22">
    <w:abstractNumId w:val="40"/>
  </w:num>
  <w:num w:numId="23">
    <w:abstractNumId w:val="17"/>
  </w:num>
  <w:num w:numId="24">
    <w:abstractNumId w:val="2"/>
  </w:num>
  <w:num w:numId="25">
    <w:abstractNumId w:val="15"/>
  </w:num>
  <w:num w:numId="26">
    <w:abstractNumId w:val="25"/>
  </w:num>
  <w:num w:numId="27">
    <w:abstractNumId w:val="1"/>
  </w:num>
  <w:num w:numId="28">
    <w:abstractNumId w:val="27"/>
  </w:num>
  <w:num w:numId="29">
    <w:abstractNumId w:val="5"/>
  </w:num>
  <w:num w:numId="30">
    <w:abstractNumId w:val="9"/>
  </w:num>
  <w:num w:numId="31">
    <w:abstractNumId w:val="26"/>
  </w:num>
  <w:num w:numId="32">
    <w:abstractNumId w:val="37"/>
  </w:num>
  <w:num w:numId="33">
    <w:abstractNumId w:val="21"/>
  </w:num>
  <w:num w:numId="34">
    <w:abstractNumId w:val="11"/>
  </w:num>
  <w:num w:numId="35">
    <w:abstractNumId w:val="24"/>
  </w:num>
  <w:num w:numId="36">
    <w:abstractNumId w:val="35"/>
  </w:num>
  <w:num w:numId="37">
    <w:abstractNumId w:val="36"/>
  </w:num>
  <w:num w:numId="38">
    <w:abstractNumId w:val="14"/>
  </w:num>
  <w:num w:numId="39">
    <w:abstractNumId w:val="33"/>
  </w:num>
  <w:num w:numId="40">
    <w:abstractNumId w:val="8"/>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C0"/>
    <w:rsid w:val="0000056C"/>
    <w:rsid w:val="000073FC"/>
    <w:rsid w:val="0001029B"/>
    <w:rsid w:val="000176AE"/>
    <w:rsid w:val="00023EB7"/>
    <w:rsid w:val="000358DD"/>
    <w:rsid w:val="00037C41"/>
    <w:rsid w:val="00071694"/>
    <w:rsid w:val="00075CAB"/>
    <w:rsid w:val="00094566"/>
    <w:rsid w:val="000A0093"/>
    <w:rsid w:val="000B3B98"/>
    <w:rsid w:val="000B6D92"/>
    <w:rsid w:val="000C62F4"/>
    <w:rsid w:val="000D56D3"/>
    <w:rsid w:val="000F50F7"/>
    <w:rsid w:val="00111190"/>
    <w:rsid w:val="001145BD"/>
    <w:rsid w:val="00116C0A"/>
    <w:rsid w:val="00121716"/>
    <w:rsid w:val="00153C9E"/>
    <w:rsid w:val="00157667"/>
    <w:rsid w:val="00190704"/>
    <w:rsid w:val="00191BEA"/>
    <w:rsid w:val="001A6F1B"/>
    <w:rsid w:val="001B6676"/>
    <w:rsid w:val="001C3521"/>
    <w:rsid w:val="001D6421"/>
    <w:rsid w:val="001E0CCE"/>
    <w:rsid w:val="001F2CD1"/>
    <w:rsid w:val="0021614C"/>
    <w:rsid w:val="00225FE8"/>
    <w:rsid w:val="00244D97"/>
    <w:rsid w:val="00245EE6"/>
    <w:rsid w:val="00255A64"/>
    <w:rsid w:val="00257F03"/>
    <w:rsid w:val="002701C0"/>
    <w:rsid w:val="00272B0A"/>
    <w:rsid w:val="00285B64"/>
    <w:rsid w:val="002876FA"/>
    <w:rsid w:val="00293DE7"/>
    <w:rsid w:val="002C57EA"/>
    <w:rsid w:val="002C619B"/>
    <w:rsid w:val="002D173D"/>
    <w:rsid w:val="002E2497"/>
    <w:rsid w:val="003524E1"/>
    <w:rsid w:val="003549C7"/>
    <w:rsid w:val="0036087C"/>
    <w:rsid w:val="00360948"/>
    <w:rsid w:val="0036130F"/>
    <w:rsid w:val="00362C39"/>
    <w:rsid w:val="00374054"/>
    <w:rsid w:val="003858DB"/>
    <w:rsid w:val="00393D7A"/>
    <w:rsid w:val="003A280F"/>
    <w:rsid w:val="003A6A96"/>
    <w:rsid w:val="003B5A8F"/>
    <w:rsid w:val="003C0326"/>
    <w:rsid w:val="003D4A46"/>
    <w:rsid w:val="003D759B"/>
    <w:rsid w:val="003E774C"/>
    <w:rsid w:val="003F09AF"/>
    <w:rsid w:val="00417D70"/>
    <w:rsid w:val="004356CE"/>
    <w:rsid w:val="00435954"/>
    <w:rsid w:val="00436E6D"/>
    <w:rsid w:val="00443303"/>
    <w:rsid w:val="004517BB"/>
    <w:rsid w:val="004638E0"/>
    <w:rsid w:val="00474D25"/>
    <w:rsid w:val="00475711"/>
    <w:rsid w:val="0048628E"/>
    <w:rsid w:val="00486D00"/>
    <w:rsid w:val="004A36A3"/>
    <w:rsid w:val="004B64DE"/>
    <w:rsid w:val="004C21F2"/>
    <w:rsid w:val="004C3709"/>
    <w:rsid w:val="004C386E"/>
    <w:rsid w:val="004C5A77"/>
    <w:rsid w:val="004C5CA8"/>
    <w:rsid w:val="004C6FF4"/>
    <w:rsid w:val="004E75B4"/>
    <w:rsid w:val="004F4945"/>
    <w:rsid w:val="0050325F"/>
    <w:rsid w:val="00512B66"/>
    <w:rsid w:val="005170EE"/>
    <w:rsid w:val="005C11F8"/>
    <w:rsid w:val="005C2121"/>
    <w:rsid w:val="005C7C6E"/>
    <w:rsid w:val="005D2CD2"/>
    <w:rsid w:val="005E56D5"/>
    <w:rsid w:val="005E679A"/>
    <w:rsid w:val="005F0017"/>
    <w:rsid w:val="005F4656"/>
    <w:rsid w:val="005F63E3"/>
    <w:rsid w:val="005F7076"/>
    <w:rsid w:val="00605CD4"/>
    <w:rsid w:val="00607447"/>
    <w:rsid w:val="006275C0"/>
    <w:rsid w:val="00630F9B"/>
    <w:rsid w:val="006321B0"/>
    <w:rsid w:val="0063234F"/>
    <w:rsid w:val="00636A28"/>
    <w:rsid w:val="00640839"/>
    <w:rsid w:val="006704B5"/>
    <w:rsid w:val="00670AD6"/>
    <w:rsid w:val="006C6EE1"/>
    <w:rsid w:val="006D2E78"/>
    <w:rsid w:val="006E2F81"/>
    <w:rsid w:val="006E4B09"/>
    <w:rsid w:val="006F3C8E"/>
    <w:rsid w:val="007031FF"/>
    <w:rsid w:val="00716C63"/>
    <w:rsid w:val="007419C0"/>
    <w:rsid w:val="00743AE0"/>
    <w:rsid w:val="00756F74"/>
    <w:rsid w:val="00757159"/>
    <w:rsid w:val="007577A3"/>
    <w:rsid w:val="00765D7E"/>
    <w:rsid w:val="00766CC8"/>
    <w:rsid w:val="007925CA"/>
    <w:rsid w:val="007A0C34"/>
    <w:rsid w:val="007A3FC6"/>
    <w:rsid w:val="007D2656"/>
    <w:rsid w:val="007D726C"/>
    <w:rsid w:val="007E32A6"/>
    <w:rsid w:val="007E395D"/>
    <w:rsid w:val="007F7251"/>
    <w:rsid w:val="008159E1"/>
    <w:rsid w:val="00835967"/>
    <w:rsid w:val="008614B5"/>
    <w:rsid w:val="00866512"/>
    <w:rsid w:val="00896610"/>
    <w:rsid w:val="008A0821"/>
    <w:rsid w:val="008D7EC4"/>
    <w:rsid w:val="008F466D"/>
    <w:rsid w:val="00902D4A"/>
    <w:rsid w:val="00911D7D"/>
    <w:rsid w:val="0091659F"/>
    <w:rsid w:val="00926A9C"/>
    <w:rsid w:val="00932562"/>
    <w:rsid w:val="00943E2E"/>
    <w:rsid w:val="00947ABC"/>
    <w:rsid w:val="00964292"/>
    <w:rsid w:val="00965398"/>
    <w:rsid w:val="00986D28"/>
    <w:rsid w:val="009B20EB"/>
    <w:rsid w:val="009C0B12"/>
    <w:rsid w:val="009D2E02"/>
    <w:rsid w:val="009E0F03"/>
    <w:rsid w:val="009F624D"/>
    <w:rsid w:val="00A11A38"/>
    <w:rsid w:val="00A1773D"/>
    <w:rsid w:val="00A40E4E"/>
    <w:rsid w:val="00A50A26"/>
    <w:rsid w:val="00A52F90"/>
    <w:rsid w:val="00A63899"/>
    <w:rsid w:val="00A855D8"/>
    <w:rsid w:val="00AA41D5"/>
    <w:rsid w:val="00AA5372"/>
    <w:rsid w:val="00AB3FB6"/>
    <w:rsid w:val="00AD4252"/>
    <w:rsid w:val="00AE4C00"/>
    <w:rsid w:val="00AE6B81"/>
    <w:rsid w:val="00B127BB"/>
    <w:rsid w:val="00B13B2E"/>
    <w:rsid w:val="00B261D8"/>
    <w:rsid w:val="00B46548"/>
    <w:rsid w:val="00B56510"/>
    <w:rsid w:val="00B576A6"/>
    <w:rsid w:val="00B72DE4"/>
    <w:rsid w:val="00B9117D"/>
    <w:rsid w:val="00B93A7F"/>
    <w:rsid w:val="00B9727C"/>
    <w:rsid w:val="00BB655B"/>
    <w:rsid w:val="00BC41FF"/>
    <w:rsid w:val="00BD65AA"/>
    <w:rsid w:val="00BE3EB9"/>
    <w:rsid w:val="00C0449B"/>
    <w:rsid w:val="00C05BA2"/>
    <w:rsid w:val="00C408D5"/>
    <w:rsid w:val="00C44EC0"/>
    <w:rsid w:val="00C6151C"/>
    <w:rsid w:val="00C66C75"/>
    <w:rsid w:val="00C82C3F"/>
    <w:rsid w:val="00C95B29"/>
    <w:rsid w:val="00CC01DE"/>
    <w:rsid w:val="00CC2B71"/>
    <w:rsid w:val="00CC6211"/>
    <w:rsid w:val="00CE3064"/>
    <w:rsid w:val="00D03EE8"/>
    <w:rsid w:val="00D054F8"/>
    <w:rsid w:val="00D35B80"/>
    <w:rsid w:val="00D602DD"/>
    <w:rsid w:val="00D70258"/>
    <w:rsid w:val="00D93854"/>
    <w:rsid w:val="00DA769A"/>
    <w:rsid w:val="00DB38DA"/>
    <w:rsid w:val="00DB63E4"/>
    <w:rsid w:val="00DB729D"/>
    <w:rsid w:val="00DC3F7C"/>
    <w:rsid w:val="00DE1EDA"/>
    <w:rsid w:val="00DF1541"/>
    <w:rsid w:val="00E13F95"/>
    <w:rsid w:val="00E4556A"/>
    <w:rsid w:val="00E47FD6"/>
    <w:rsid w:val="00E6197E"/>
    <w:rsid w:val="00E631A4"/>
    <w:rsid w:val="00E643DE"/>
    <w:rsid w:val="00E666F8"/>
    <w:rsid w:val="00E7549D"/>
    <w:rsid w:val="00E76846"/>
    <w:rsid w:val="00EA216C"/>
    <w:rsid w:val="00EC3BDE"/>
    <w:rsid w:val="00EC7364"/>
    <w:rsid w:val="00EE2B33"/>
    <w:rsid w:val="00EF3F80"/>
    <w:rsid w:val="00F22A3D"/>
    <w:rsid w:val="00F277CA"/>
    <w:rsid w:val="00F3335E"/>
    <w:rsid w:val="00F3359F"/>
    <w:rsid w:val="00F53BE1"/>
    <w:rsid w:val="00F62F2C"/>
    <w:rsid w:val="00FB2A99"/>
    <w:rsid w:val="00FC4632"/>
    <w:rsid w:val="00FE0E04"/>
    <w:rsid w:val="00FE258E"/>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stroke dashstyle="1 1" weight=".25pt" endcap="round"/>
      <v:textbox style="mso-fit-shape-to-text:t"/>
    </o:shapedefaults>
    <o:shapelayout v:ext="edit">
      <o:idmap v:ext="edit" data="1"/>
    </o:shapelayout>
  </w:shapeDefaults>
  <w:decimalSymbol w:val="."/>
  <w:listSeparator w:val=","/>
  <w14:docId w14:val="7D8A30FD"/>
  <w15:docId w15:val="{DB40ACD1-8465-4E03-85E0-3BBA611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5C0"/>
    <w:rPr>
      <w:color w:val="0000FF"/>
      <w:u w:val="single"/>
    </w:rPr>
  </w:style>
  <w:style w:type="paragraph" w:styleId="BalloonText">
    <w:name w:val="Balloon Text"/>
    <w:basedOn w:val="Normal"/>
    <w:link w:val="BalloonTextChar"/>
    <w:uiPriority w:val="99"/>
    <w:semiHidden/>
    <w:unhideWhenUsed/>
    <w:rsid w:val="0062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C0"/>
    <w:rPr>
      <w:rFonts w:ascii="Tahoma" w:hAnsi="Tahoma" w:cs="Tahoma"/>
      <w:sz w:val="16"/>
      <w:szCs w:val="16"/>
    </w:rPr>
  </w:style>
  <w:style w:type="paragraph" w:styleId="ListParagraph">
    <w:name w:val="List Paragraph"/>
    <w:basedOn w:val="Normal"/>
    <w:uiPriority w:val="34"/>
    <w:qFormat/>
    <w:rsid w:val="0060744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09A2-B96E-45CB-8A5C-C813DE49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5212</CharactersWithSpaces>
  <SharedDoc>false</SharedDoc>
  <HLinks>
    <vt:vector size="6" baseType="variant">
      <vt:variant>
        <vt:i4>5308520</vt:i4>
      </vt:variant>
      <vt:variant>
        <vt:i4>0</vt:i4>
      </vt:variant>
      <vt:variant>
        <vt:i4>0</vt:i4>
      </vt:variant>
      <vt:variant>
        <vt:i4>5</vt:i4>
      </vt:variant>
      <vt:variant>
        <vt:lpwstr>mailto:skjock@northnet.org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Sharlene Jock</dc:creator>
  <cp:lastModifiedBy>Microsoft account</cp:lastModifiedBy>
  <cp:revision>3</cp:revision>
  <cp:lastPrinted>2024-08-01T23:52:00Z</cp:lastPrinted>
  <dcterms:created xsi:type="dcterms:W3CDTF">2024-10-30T16:31:00Z</dcterms:created>
  <dcterms:modified xsi:type="dcterms:W3CDTF">2024-10-30T16:35:00Z</dcterms:modified>
</cp:coreProperties>
</file>