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FF1F" w14:textId="77777777" w:rsidR="00162EC2" w:rsidRDefault="00162EC2" w:rsidP="00162EC2">
      <w:pPr>
        <w:spacing w:after="0"/>
        <w:rPr>
          <w:sz w:val="36"/>
          <w:szCs w:val="36"/>
        </w:rPr>
      </w:pPr>
    </w:p>
    <w:p w14:paraId="2DD64265" w14:textId="77777777" w:rsidR="00162EC2" w:rsidRDefault="00162EC2" w:rsidP="00162EC2">
      <w:pPr>
        <w:spacing w:after="0"/>
        <w:rPr>
          <w:sz w:val="36"/>
          <w:szCs w:val="36"/>
        </w:rPr>
      </w:pPr>
    </w:p>
    <w:p w14:paraId="0FBDF988" w14:textId="0F2BD1D2" w:rsidR="00162EC2" w:rsidRDefault="00162EC2" w:rsidP="00162EC2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BCF6A" wp14:editId="0310D7F9">
                <wp:simplePos x="0" y="0"/>
                <wp:positionH relativeFrom="column">
                  <wp:posOffset>1609725</wp:posOffset>
                </wp:positionH>
                <wp:positionV relativeFrom="paragraph">
                  <wp:posOffset>10160</wp:posOffset>
                </wp:positionV>
                <wp:extent cx="3145790" cy="885190"/>
                <wp:effectExtent l="9525" t="10160" r="698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FFED" w14:textId="77777777" w:rsidR="00162EC2" w:rsidRPr="00C82C3F" w:rsidRDefault="00162EC2" w:rsidP="00162EC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82C3F">
                              <w:rPr>
                                <w:b/>
                              </w:rPr>
                              <w:t>HOPKINTON FIRE DISTRICT</w:t>
                            </w:r>
                          </w:p>
                          <w:p w14:paraId="2161EE5B" w14:textId="77777777" w:rsidR="00162EC2" w:rsidRDefault="00162EC2" w:rsidP="00162EC2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  <w:t>2876 State Highway 11B</w:t>
                            </w:r>
                          </w:p>
                          <w:p w14:paraId="4501E8EF" w14:textId="77777777" w:rsidR="00162EC2" w:rsidRDefault="00162EC2" w:rsidP="00162EC2">
                            <w:pPr>
                              <w:spacing w:after="0"/>
                              <w:jc w:val="center"/>
                            </w:pPr>
                            <w:r>
                              <w:t>Hopkinton, New York  12965</w:t>
                            </w:r>
                          </w:p>
                          <w:p w14:paraId="7551E46D" w14:textId="77777777" w:rsidR="00162EC2" w:rsidRDefault="00162EC2" w:rsidP="00162EC2">
                            <w:pPr>
                              <w:spacing w:after="0"/>
                              <w:jc w:val="center"/>
                            </w:pPr>
                            <w:r>
                              <w:t>(315) 328-4682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BBCF6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.75pt;margin-top:.8pt;width:247.7pt;height:69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">
                <v:textbox style="mso-fit-shape-to-text:t">
                  <w:txbxContent>
                    <w:p w14:paraId="0A37FFED" w14:textId="77777777" w:rsidR="00162EC2" w:rsidRPr="00C82C3F" w:rsidRDefault="00162EC2" w:rsidP="00162EC2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82C3F">
                        <w:rPr>
                          <w:b/>
                        </w:rPr>
                        <w:t>HOPKINTON FIRE DISTRICT</w:t>
                      </w:r>
                    </w:p>
                    <w:p w14:paraId="2161EE5B" w14:textId="77777777" w:rsidR="00162EC2" w:rsidRDefault="00162EC2" w:rsidP="00162EC2">
                      <w:pPr>
                        <w:spacing w:after="0"/>
                        <w:jc w:val="center"/>
                      </w:pPr>
                      <w:r>
                        <w:tab/>
                        <w:t>2876 State Highway 11B</w:t>
                      </w:r>
                    </w:p>
                    <w:p w14:paraId="4501E8EF" w14:textId="77777777" w:rsidR="00162EC2" w:rsidRDefault="00162EC2" w:rsidP="00162EC2">
                      <w:pPr>
                        <w:spacing w:after="0"/>
                        <w:jc w:val="center"/>
                      </w:pPr>
                      <w:r>
                        <w:t>Hopkinton, New York  12965</w:t>
                      </w:r>
                    </w:p>
                    <w:p w14:paraId="7551E46D" w14:textId="77777777" w:rsidR="00162EC2" w:rsidRDefault="00162EC2" w:rsidP="00162EC2">
                      <w:pPr>
                        <w:spacing w:after="0"/>
                        <w:jc w:val="center"/>
                      </w:pPr>
                      <w:r>
                        <w:t>(315) 328-4682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w:drawing>
          <wp:inline distT="0" distB="0" distL="0" distR="0" wp14:anchorId="383A235B" wp14:editId="296B20DF">
            <wp:extent cx="1447800" cy="1463202"/>
            <wp:effectExtent l="19050" t="0" r="0" b="0"/>
            <wp:docPr id="1" name="Picture 1" descr="C:\Users\Mom\Pictures\Microsoft Clip Organizer\j03470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\Pictures\Microsoft Clip Organizer\j034703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761148" w14:textId="14027B21" w:rsidR="00162EC2" w:rsidRDefault="00F415F1" w:rsidP="00162EC2">
      <w:pPr>
        <w:spacing w:after="0"/>
      </w:pPr>
      <w:r>
        <w:t>Board of Fire Commissioners – Minutes fro</w:t>
      </w:r>
      <w:r w:rsidR="006A5E21">
        <w:t xml:space="preserve">m </w:t>
      </w:r>
      <w:r w:rsidR="00407683">
        <w:t xml:space="preserve">February </w:t>
      </w:r>
      <w:r w:rsidR="007707A1">
        <w:t>11, 2025</w:t>
      </w:r>
    </w:p>
    <w:p w14:paraId="60E0B2B7" w14:textId="77777777" w:rsidR="007707A1" w:rsidRDefault="007707A1" w:rsidP="00162EC2">
      <w:pPr>
        <w:spacing w:after="0"/>
      </w:pPr>
    </w:p>
    <w:p w14:paraId="0A0C637D" w14:textId="34142504" w:rsidR="00162EC2" w:rsidRDefault="00162EC2" w:rsidP="00243A9A">
      <w:pPr>
        <w:spacing w:after="0"/>
      </w:pPr>
      <w:r>
        <w:t xml:space="preserve">Present:  </w:t>
      </w:r>
      <w:r>
        <w:tab/>
        <w:t xml:space="preserve">Dave Perry, </w:t>
      </w:r>
      <w:r w:rsidR="00F56D6E">
        <w:t xml:space="preserve">Jim Lyon, Ernest Wood, Jeff Burnham, </w:t>
      </w:r>
      <w:r w:rsidR="007707A1">
        <w:t xml:space="preserve">Rob Stillwell, </w:t>
      </w:r>
      <w:r w:rsidR="00F56D6E">
        <w:t>Sue wood</w:t>
      </w:r>
    </w:p>
    <w:p w14:paraId="467BEA97" w14:textId="77777777" w:rsidR="00FB7ED9" w:rsidRDefault="00FB7ED9" w:rsidP="00243A9A">
      <w:pPr>
        <w:spacing w:after="0"/>
      </w:pPr>
    </w:p>
    <w:p w14:paraId="2524FF79" w14:textId="02BD63FB" w:rsidR="00FB7ED9" w:rsidRDefault="00FB7ED9" w:rsidP="00243A9A">
      <w:pPr>
        <w:spacing w:after="0"/>
      </w:pPr>
      <w:r>
        <w:t>Absent:</w:t>
      </w:r>
      <w:r>
        <w:tab/>
      </w:r>
      <w:r>
        <w:tab/>
      </w:r>
      <w:r w:rsidR="004231F5">
        <w:t>Carl Pitts</w:t>
      </w:r>
    </w:p>
    <w:p w14:paraId="0334C606" w14:textId="77777777" w:rsidR="00FB7ED9" w:rsidRDefault="00FB7ED9" w:rsidP="00243A9A">
      <w:pPr>
        <w:spacing w:after="0"/>
      </w:pPr>
    </w:p>
    <w:p w14:paraId="27253852" w14:textId="7F029789" w:rsidR="00FB7ED9" w:rsidRDefault="00FB7ED9" w:rsidP="00243A9A">
      <w:pPr>
        <w:spacing w:after="0"/>
      </w:pPr>
      <w:r>
        <w:t>Guest:</w:t>
      </w:r>
      <w:r>
        <w:tab/>
      </w:r>
      <w:r>
        <w:tab/>
      </w:r>
      <w:r w:rsidR="00A56E3E">
        <w:t>Peggy Burnham, Greg Crump, Steve Parker</w:t>
      </w:r>
      <w:r w:rsidR="007707A1">
        <w:t>, Jen White, Dick Eakins, Will Votra</w:t>
      </w:r>
    </w:p>
    <w:p w14:paraId="3CD691A7" w14:textId="527D90A6" w:rsidR="007707A1" w:rsidRDefault="007707A1" w:rsidP="00243A9A">
      <w:pPr>
        <w:spacing w:after="0"/>
      </w:pPr>
    </w:p>
    <w:p w14:paraId="72F585D3" w14:textId="6C498976" w:rsidR="00AF1564" w:rsidRDefault="007707A1" w:rsidP="00243A9A">
      <w:pPr>
        <w:spacing w:after="0"/>
      </w:pPr>
      <w:r>
        <w:t xml:space="preserve">The meeting </w:t>
      </w:r>
      <w:proofErr w:type="gramStart"/>
      <w:r>
        <w:t>was called</w:t>
      </w:r>
      <w:proofErr w:type="gramEnd"/>
      <w:r>
        <w:t xml:space="preserve"> to order at 7:05 p.m. followed by the Pledge of Allegiance.</w:t>
      </w:r>
      <w:r w:rsidR="00AF1564">
        <w:t xml:space="preserve">   Rob Stillwell (Jeff Burnham) moved to approve the agenda as presented.  All in favor; motion carried.</w:t>
      </w:r>
    </w:p>
    <w:p w14:paraId="06679273" w14:textId="77777777" w:rsidR="001C2578" w:rsidRDefault="001C2578" w:rsidP="00243A9A">
      <w:pPr>
        <w:spacing w:after="0"/>
      </w:pPr>
    </w:p>
    <w:p w14:paraId="53A2D7BD" w14:textId="52C50601" w:rsidR="001C2578" w:rsidRDefault="00CD7350" w:rsidP="00243A9A">
      <w:pPr>
        <w:spacing w:after="0"/>
      </w:pPr>
      <w:r>
        <w:t>Ernest Wood (Rob Stillwell) moved to approve the minutes from January.  All in favor, motion carried.</w:t>
      </w:r>
    </w:p>
    <w:p w14:paraId="41F462E0" w14:textId="77777777" w:rsidR="00F363EE" w:rsidRDefault="00F363EE" w:rsidP="00243A9A">
      <w:pPr>
        <w:spacing w:after="0"/>
      </w:pPr>
    </w:p>
    <w:p w14:paraId="34594645" w14:textId="663C0526" w:rsidR="00F363EE" w:rsidRDefault="00F363EE" w:rsidP="00243A9A">
      <w:pPr>
        <w:spacing w:after="0"/>
      </w:pPr>
      <w:r>
        <w:t xml:space="preserve">The following claims </w:t>
      </w:r>
      <w:proofErr w:type="gramStart"/>
      <w:r>
        <w:t>were presented</w:t>
      </w:r>
      <w:proofErr w:type="gramEnd"/>
      <w:r>
        <w:t xml:space="preserve"> for payment:</w:t>
      </w:r>
    </w:p>
    <w:p w14:paraId="0678D06F" w14:textId="3265C8EC" w:rsidR="00576BB3" w:rsidRPr="009B1307" w:rsidRDefault="00576BB3" w:rsidP="00243A9A">
      <w:pPr>
        <w:spacing w:after="0"/>
      </w:pPr>
      <w:r>
        <w:tab/>
      </w:r>
      <w:r>
        <w:rPr>
          <w:u w:val="single"/>
        </w:rPr>
        <w:t>General Checking</w:t>
      </w:r>
    </w:p>
    <w:p w14:paraId="346866B7" w14:textId="69EB36F5" w:rsidR="00F363EE" w:rsidRDefault="006239B9" w:rsidP="006239B9">
      <w:pPr>
        <w:pStyle w:val="ListParagraph"/>
        <w:numPr>
          <w:ilvl w:val="0"/>
          <w:numId w:val="25"/>
        </w:numPr>
        <w:spacing w:after="0"/>
      </w:pPr>
      <w:r>
        <w:t>National Grid</w:t>
      </w:r>
      <w:r>
        <w:tab/>
      </w:r>
      <w:r>
        <w:tab/>
      </w:r>
      <w:r>
        <w:tab/>
        <w:t>electricity</w:t>
      </w:r>
      <w:r>
        <w:tab/>
      </w:r>
      <w:r>
        <w:tab/>
      </w:r>
      <w:r>
        <w:tab/>
      </w:r>
      <w:r w:rsidR="005954FB">
        <w:tab/>
      </w:r>
      <w:r>
        <w:t>$346.20</w:t>
      </w:r>
    </w:p>
    <w:p w14:paraId="74E5D40E" w14:textId="7FA852E1" w:rsidR="006239B9" w:rsidRDefault="006239B9" w:rsidP="006239B9">
      <w:pPr>
        <w:pStyle w:val="ListParagraph"/>
        <w:numPr>
          <w:ilvl w:val="0"/>
          <w:numId w:val="25"/>
        </w:numPr>
        <w:spacing w:after="0"/>
      </w:pPr>
      <w:r>
        <w:t>Charter Communications</w:t>
      </w:r>
      <w:r>
        <w:tab/>
        <w:t>Internet/Phone</w:t>
      </w:r>
      <w:r>
        <w:tab/>
      </w:r>
      <w:r>
        <w:tab/>
      </w:r>
      <w:r>
        <w:tab/>
      </w:r>
      <w:r w:rsidR="005954FB">
        <w:tab/>
      </w:r>
      <w:r>
        <w:t>$139.98</w:t>
      </w:r>
    </w:p>
    <w:p w14:paraId="424359A1" w14:textId="778087EF" w:rsidR="006239B9" w:rsidRDefault="006239B9" w:rsidP="006239B9">
      <w:pPr>
        <w:pStyle w:val="ListParagraph"/>
        <w:numPr>
          <w:ilvl w:val="0"/>
          <w:numId w:val="25"/>
        </w:numPr>
        <w:spacing w:after="0"/>
      </w:pPr>
      <w:r>
        <w:t>James Lyon</w:t>
      </w:r>
      <w:r>
        <w:tab/>
      </w:r>
      <w:r>
        <w:tab/>
      </w:r>
      <w:r>
        <w:tab/>
        <w:t>Treasurer Fee</w:t>
      </w:r>
      <w:r>
        <w:tab/>
      </w:r>
      <w:r>
        <w:tab/>
      </w:r>
      <w:r>
        <w:tab/>
      </w:r>
      <w:r w:rsidR="005954FB">
        <w:tab/>
      </w:r>
      <w:r>
        <w:t>$100.00</w:t>
      </w:r>
    </w:p>
    <w:p w14:paraId="52493E10" w14:textId="18EBC1F4" w:rsidR="006239B9" w:rsidRDefault="006239B9" w:rsidP="006239B9">
      <w:pPr>
        <w:pStyle w:val="ListParagraph"/>
        <w:numPr>
          <w:ilvl w:val="0"/>
          <w:numId w:val="25"/>
        </w:numPr>
        <w:spacing w:after="0"/>
      </w:pPr>
      <w:r>
        <w:t>Ferrellgas</w:t>
      </w:r>
      <w:r>
        <w:tab/>
      </w:r>
      <w:r>
        <w:tab/>
      </w:r>
      <w:r>
        <w:tab/>
        <w:t>Propane</w:t>
      </w:r>
      <w:r>
        <w:tab/>
      </w:r>
      <w:r>
        <w:tab/>
      </w:r>
      <w:r>
        <w:tab/>
      </w:r>
      <w:r w:rsidR="005954FB">
        <w:tab/>
      </w:r>
      <w:r>
        <w:t>$1910.44</w:t>
      </w:r>
    </w:p>
    <w:p w14:paraId="52DB826F" w14:textId="277C774C" w:rsidR="006239B9" w:rsidRDefault="006239B9" w:rsidP="006239B9">
      <w:pPr>
        <w:pStyle w:val="ListParagraph"/>
        <w:numPr>
          <w:ilvl w:val="0"/>
          <w:numId w:val="25"/>
        </w:numPr>
        <w:spacing w:after="0"/>
      </w:pPr>
      <w:r>
        <w:t>North Country This Week</w:t>
      </w:r>
      <w:r>
        <w:tab/>
        <w:t>Legal Notice</w:t>
      </w:r>
      <w:r>
        <w:tab/>
      </w:r>
      <w:r>
        <w:tab/>
      </w:r>
      <w:r>
        <w:tab/>
      </w:r>
      <w:r w:rsidR="005954FB">
        <w:tab/>
      </w:r>
      <w:r>
        <w:t>$29.52</w:t>
      </w:r>
    </w:p>
    <w:p w14:paraId="058C4557" w14:textId="7A39EFBB" w:rsidR="006239B9" w:rsidRDefault="006239B9" w:rsidP="006239B9">
      <w:pPr>
        <w:pStyle w:val="ListParagraph"/>
        <w:numPr>
          <w:ilvl w:val="0"/>
          <w:numId w:val="25"/>
        </w:numPr>
        <w:spacing w:after="0"/>
      </w:pPr>
      <w:r>
        <w:t>Town of Hopkinton</w:t>
      </w:r>
      <w:r w:rsidR="005954FB">
        <w:tab/>
      </w:r>
      <w:r w:rsidR="005954FB">
        <w:tab/>
        <w:t>Diesel/pre-mix fuel</w:t>
      </w:r>
      <w:r w:rsidR="005954FB">
        <w:tab/>
      </w:r>
      <w:r w:rsidR="005954FB">
        <w:tab/>
      </w:r>
      <w:r w:rsidR="00576BB3">
        <w:tab/>
      </w:r>
      <w:r w:rsidR="005954FB">
        <w:t>$149.87</w:t>
      </w:r>
    </w:p>
    <w:p w14:paraId="3060A091" w14:textId="1BAECB5A" w:rsidR="005954FB" w:rsidRDefault="005954FB" w:rsidP="006239B9">
      <w:pPr>
        <w:pStyle w:val="ListParagraph"/>
        <w:numPr>
          <w:ilvl w:val="0"/>
          <w:numId w:val="25"/>
        </w:numPr>
        <w:spacing w:after="0"/>
      </w:pPr>
      <w:r>
        <w:t>NCC Systems</w:t>
      </w:r>
      <w:r>
        <w:tab/>
      </w:r>
      <w:r>
        <w:tab/>
      </w:r>
      <w:r>
        <w:tab/>
        <w:t>SCBA Bottle Service</w:t>
      </w:r>
      <w:r>
        <w:tab/>
      </w:r>
      <w:r>
        <w:tab/>
      </w:r>
      <w:r w:rsidR="00576BB3">
        <w:tab/>
      </w:r>
      <w:r>
        <w:t>$230.00</w:t>
      </w:r>
    </w:p>
    <w:p w14:paraId="657C0424" w14:textId="0D394A7C" w:rsidR="005954FB" w:rsidRDefault="005954FB" w:rsidP="006239B9">
      <w:pPr>
        <w:pStyle w:val="ListParagraph"/>
        <w:numPr>
          <w:ilvl w:val="0"/>
          <w:numId w:val="25"/>
        </w:numPr>
        <w:spacing w:after="0"/>
      </w:pPr>
      <w:r>
        <w:t>Fire Station Software</w:t>
      </w:r>
      <w:r>
        <w:tab/>
      </w:r>
      <w:r>
        <w:tab/>
        <w:t>cloud database host &amp; maintenance</w:t>
      </w:r>
      <w:r>
        <w:tab/>
        <w:t>$349.00</w:t>
      </w:r>
    </w:p>
    <w:p w14:paraId="15EFA459" w14:textId="77777777" w:rsidR="00576BB3" w:rsidRDefault="00576BB3" w:rsidP="00576BB3">
      <w:pPr>
        <w:spacing w:after="0"/>
      </w:pPr>
    </w:p>
    <w:p w14:paraId="12E15663" w14:textId="499C7AD5" w:rsidR="009B1307" w:rsidRDefault="009B1307" w:rsidP="009B1307">
      <w:pPr>
        <w:spacing w:after="0"/>
        <w:ind w:left="360"/>
      </w:pPr>
      <w:r>
        <w:rPr>
          <w:u w:val="single"/>
        </w:rPr>
        <w:t>Firehouse Land and Building Project</w:t>
      </w:r>
      <w:r w:rsidR="00FF696F">
        <w:rPr>
          <w:u w:val="single"/>
        </w:rPr>
        <w:t xml:space="preserve"> Checking</w:t>
      </w:r>
    </w:p>
    <w:p w14:paraId="37F07D80" w14:textId="77777777" w:rsidR="00FF696F" w:rsidRDefault="00FF696F" w:rsidP="00FF696F">
      <w:pPr>
        <w:spacing w:after="0"/>
      </w:pPr>
    </w:p>
    <w:p w14:paraId="4FD1A8B2" w14:textId="032001FC" w:rsidR="00FF696F" w:rsidRDefault="00FF696F" w:rsidP="00FF696F">
      <w:pPr>
        <w:pStyle w:val="ListParagraph"/>
        <w:numPr>
          <w:ilvl w:val="0"/>
          <w:numId w:val="26"/>
        </w:numPr>
        <w:spacing w:after="0"/>
      </w:pPr>
      <w:r>
        <w:t>Monaco, Cooper, Lamme &amp; Carr</w:t>
      </w:r>
      <w:r>
        <w:tab/>
        <w:t xml:space="preserve"> Attorneys</w:t>
      </w:r>
      <w:r>
        <w:tab/>
      </w:r>
      <w:r>
        <w:tab/>
      </w:r>
      <w:r>
        <w:tab/>
      </w:r>
      <w:r>
        <w:tab/>
        <w:t>$228.00</w:t>
      </w:r>
    </w:p>
    <w:p w14:paraId="4B75382D" w14:textId="2F5AA39B" w:rsidR="00FF696F" w:rsidRDefault="00FF696F" w:rsidP="00FF696F">
      <w:pPr>
        <w:pStyle w:val="ListParagraph"/>
        <w:numPr>
          <w:ilvl w:val="0"/>
          <w:numId w:val="26"/>
        </w:numPr>
        <w:spacing w:after="0"/>
      </w:pPr>
      <w:r>
        <w:t>LaBella Associates</w:t>
      </w:r>
      <w:r>
        <w:tab/>
      </w:r>
      <w:r>
        <w:tab/>
        <w:t>Architect</w:t>
      </w:r>
      <w:r>
        <w:tab/>
      </w:r>
      <w:r>
        <w:tab/>
      </w:r>
      <w:r>
        <w:tab/>
      </w:r>
      <w:r>
        <w:tab/>
        <w:t>$2351.00</w:t>
      </w:r>
    </w:p>
    <w:p w14:paraId="06FD2A1C" w14:textId="77777777" w:rsidR="00FF696F" w:rsidRDefault="00FF696F" w:rsidP="00FF696F">
      <w:pPr>
        <w:spacing w:after="0"/>
      </w:pPr>
    </w:p>
    <w:p w14:paraId="1D9537D4" w14:textId="2DC7CC0E" w:rsidR="00A94063" w:rsidRDefault="00A94063" w:rsidP="00FF696F">
      <w:pPr>
        <w:spacing w:after="0"/>
      </w:pPr>
      <w:r>
        <w:lastRenderedPageBreak/>
        <w:t>Rob Stillwell (Jeff Burnham) moved to approve the payment of presented claims.  All in favor; motion carried.</w:t>
      </w:r>
    </w:p>
    <w:p w14:paraId="4D6A5E43" w14:textId="77777777" w:rsidR="00A94063" w:rsidRDefault="00A94063" w:rsidP="00FF696F">
      <w:pPr>
        <w:spacing w:after="0"/>
      </w:pPr>
    </w:p>
    <w:p w14:paraId="4C28E13C" w14:textId="2C169CF2" w:rsidR="00A94063" w:rsidRDefault="00A94063" w:rsidP="00FF696F">
      <w:pPr>
        <w:spacing w:after="0"/>
      </w:pPr>
      <w:r>
        <w:t>Treasurer Lyon reported the following fund balances:</w:t>
      </w:r>
    </w:p>
    <w:p w14:paraId="792D636E" w14:textId="1C6BC270" w:rsidR="00A94063" w:rsidRDefault="00A94063" w:rsidP="00FF696F">
      <w:pPr>
        <w:spacing w:after="0"/>
      </w:pPr>
    </w:p>
    <w:p w14:paraId="5633434D" w14:textId="4C741E10" w:rsidR="00A94063" w:rsidRDefault="00A94063" w:rsidP="00A94063">
      <w:pPr>
        <w:pStyle w:val="ListParagraph"/>
        <w:numPr>
          <w:ilvl w:val="0"/>
          <w:numId w:val="27"/>
        </w:numPr>
        <w:spacing w:after="0"/>
      </w:pPr>
      <w:r>
        <w:t>General</w:t>
      </w:r>
      <w:r>
        <w:tab/>
      </w:r>
      <w:r>
        <w:tab/>
      </w:r>
      <w:r>
        <w:tab/>
      </w:r>
      <w:r>
        <w:tab/>
        <w:t>$11,609.99</w:t>
      </w:r>
    </w:p>
    <w:p w14:paraId="5444A165" w14:textId="50E7C07C" w:rsidR="00A94063" w:rsidRDefault="00A94063" w:rsidP="00A94063">
      <w:pPr>
        <w:pStyle w:val="ListParagraph"/>
        <w:numPr>
          <w:ilvl w:val="0"/>
          <w:numId w:val="27"/>
        </w:numPr>
        <w:spacing w:after="0"/>
      </w:pPr>
      <w:r>
        <w:t>FLBP</w:t>
      </w:r>
      <w:r>
        <w:tab/>
      </w:r>
      <w:r>
        <w:tab/>
      </w:r>
      <w:r>
        <w:tab/>
      </w:r>
      <w:r>
        <w:tab/>
        <w:t>$21,719.29</w:t>
      </w:r>
    </w:p>
    <w:p w14:paraId="01698C33" w14:textId="70A69A38" w:rsidR="00A94063" w:rsidRDefault="00A94063" w:rsidP="00A94063">
      <w:pPr>
        <w:pStyle w:val="ListParagraph"/>
        <w:numPr>
          <w:ilvl w:val="0"/>
          <w:numId w:val="27"/>
        </w:numPr>
        <w:spacing w:after="0"/>
      </w:pPr>
      <w:r>
        <w:t>Petty Cash</w:t>
      </w:r>
      <w:r>
        <w:tab/>
      </w:r>
      <w:r>
        <w:tab/>
      </w:r>
      <w:r>
        <w:tab/>
        <w:t>$144.57</w:t>
      </w:r>
    </w:p>
    <w:p w14:paraId="7762890D" w14:textId="2579A93E" w:rsidR="00A94063" w:rsidRDefault="00A94063" w:rsidP="00A94063">
      <w:pPr>
        <w:pStyle w:val="ListParagraph"/>
        <w:numPr>
          <w:ilvl w:val="0"/>
          <w:numId w:val="27"/>
        </w:numPr>
        <w:spacing w:after="0"/>
      </w:pPr>
      <w:r>
        <w:t>Capital Reserve</w:t>
      </w:r>
      <w:r>
        <w:tab/>
      </w:r>
      <w:r>
        <w:tab/>
      </w:r>
      <w:r>
        <w:tab/>
        <w:t>$62,641.11</w:t>
      </w:r>
    </w:p>
    <w:p w14:paraId="0E89A053" w14:textId="31687F83" w:rsidR="00A94063" w:rsidRDefault="00A94063" w:rsidP="00A94063">
      <w:pPr>
        <w:pStyle w:val="ListParagraph"/>
        <w:numPr>
          <w:ilvl w:val="0"/>
          <w:numId w:val="27"/>
        </w:numPr>
        <w:spacing w:after="0"/>
      </w:pPr>
      <w:r>
        <w:t>Equipment Reserve</w:t>
      </w:r>
      <w:r>
        <w:tab/>
      </w:r>
      <w:r>
        <w:tab/>
        <w:t>$46,581.98</w:t>
      </w:r>
    </w:p>
    <w:p w14:paraId="78E3E02D" w14:textId="77777777" w:rsidR="00A94063" w:rsidRDefault="00A94063" w:rsidP="0047036E">
      <w:pPr>
        <w:spacing w:after="0"/>
      </w:pPr>
    </w:p>
    <w:p w14:paraId="06FB2E96" w14:textId="6EBBB68F" w:rsidR="0047036E" w:rsidRDefault="0047036E" w:rsidP="0047036E">
      <w:pPr>
        <w:spacing w:after="0"/>
      </w:pPr>
      <w:r>
        <w:t>Ernest Wood (Rob Stillwell) moved to approve the treasurer report.  All in favor; motion carried  The Annual Report to the Comptroller is due on February 28, 2025.  There is another statement to “I am Responding</w:t>
      </w:r>
      <w:r w:rsidR="00F01029">
        <w:t xml:space="preserve">” in the amount of $314 that needs to </w:t>
      </w:r>
      <w:proofErr w:type="gramStart"/>
      <w:r w:rsidR="00F01029">
        <w:t>be paid</w:t>
      </w:r>
      <w:proofErr w:type="gramEnd"/>
      <w:r w:rsidR="00F01029">
        <w:t>.  Ernest Wood (Jeff Burnham) moved to approve the payment.  All in favor; motion carried.</w:t>
      </w:r>
      <w:r w:rsidR="00157C8F">
        <w:t xml:space="preserve">  The new account at NBT will </w:t>
      </w:r>
      <w:proofErr w:type="gramStart"/>
      <w:r w:rsidR="00157C8F">
        <w:t>be started</w:t>
      </w:r>
      <w:proofErr w:type="gramEnd"/>
      <w:r w:rsidR="00157C8F">
        <w:t xml:space="preserve"> this month.</w:t>
      </w:r>
    </w:p>
    <w:p w14:paraId="75E34E70" w14:textId="77777777" w:rsidR="00157C8F" w:rsidRDefault="00157C8F" w:rsidP="0047036E">
      <w:pPr>
        <w:spacing w:after="0"/>
      </w:pPr>
    </w:p>
    <w:p w14:paraId="72F85FFC" w14:textId="2BE66710" w:rsidR="00157C8F" w:rsidRDefault="00157C8F" w:rsidP="0047036E">
      <w:pPr>
        <w:spacing w:after="0"/>
      </w:pPr>
      <w:r>
        <w:rPr>
          <w:u w:val="single"/>
        </w:rPr>
        <w:t>Privilege of floor</w:t>
      </w:r>
      <w:r>
        <w:t xml:space="preserve"> – none</w:t>
      </w:r>
    </w:p>
    <w:p w14:paraId="7E2E718C" w14:textId="77777777" w:rsidR="00157C8F" w:rsidRDefault="00157C8F" w:rsidP="0047036E">
      <w:pPr>
        <w:spacing w:after="0"/>
      </w:pPr>
    </w:p>
    <w:p w14:paraId="1A89220C" w14:textId="04170E81" w:rsidR="00157C8F" w:rsidRDefault="00905828" w:rsidP="0047036E">
      <w:pPr>
        <w:spacing w:after="0"/>
      </w:pPr>
      <w:r>
        <w:rPr>
          <w:u w:val="single"/>
        </w:rPr>
        <w:t>Correspondence</w:t>
      </w:r>
      <w:r>
        <w:t xml:space="preserve"> – A notice of the Edward “Ned” Carter Scholarship in the amount of $1500 </w:t>
      </w:r>
      <w:proofErr w:type="gramStart"/>
      <w:r>
        <w:t>was</w:t>
      </w:r>
      <w:r w:rsidR="00581EB3">
        <w:t xml:space="preserve"> </w:t>
      </w:r>
      <w:r>
        <w:t>reviewed</w:t>
      </w:r>
      <w:proofErr w:type="gramEnd"/>
      <w:r>
        <w:t xml:space="preserve">.  Will Votra will work with Parishville-Hopkinton School for a senior to apply.  The annual </w:t>
      </w:r>
      <w:r w:rsidR="00DE26C1">
        <w:t xml:space="preserve">Fire and </w:t>
      </w:r>
      <w:r>
        <w:t xml:space="preserve">EMS Law </w:t>
      </w:r>
      <w:r w:rsidR="00581EB3">
        <w:t xml:space="preserve">and Management </w:t>
      </w:r>
      <w:r>
        <w:t xml:space="preserve">conference will </w:t>
      </w:r>
      <w:proofErr w:type="gramStart"/>
      <w:r>
        <w:t>be held</w:t>
      </w:r>
      <w:proofErr w:type="gramEnd"/>
      <w:r>
        <w:t xml:space="preserve"> March 27-29</w:t>
      </w:r>
      <w:r w:rsidR="00581EB3">
        <w:t xml:space="preserve"> at the Turning Stone Casino</w:t>
      </w:r>
      <w:r>
        <w:t>.</w:t>
      </w:r>
    </w:p>
    <w:p w14:paraId="16320B51" w14:textId="77777777" w:rsidR="00905828" w:rsidRDefault="00905828" w:rsidP="0047036E">
      <w:pPr>
        <w:spacing w:after="0"/>
      </w:pPr>
    </w:p>
    <w:p w14:paraId="36B0989C" w14:textId="15BB4B9F" w:rsidR="00905828" w:rsidRDefault="00905828" w:rsidP="0047036E">
      <w:pPr>
        <w:spacing w:after="0"/>
      </w:pPr>
      <w:r>
        <w:rPr>
          <w:u w:val="single"/>
        </w:rPr>
        <w:t>Chief’s Report</w:t>
      </w:r>
      <w:r>
        <w:t xml:space="preserve"> </w:t>
      </w:r>
      <w:r w:rsidR="00A22664">
        <w:t>–</w:t>
      </w:r>
      <w:r w:rsidR="00581EB3">
        <w:t xml:space="preserve"> </w:t>
      </w:r>
      <w:r w:rsidR="00A22664">
        <w:t xml:space="preserve">Chair Perry asked for a motion to approve the January Chief’s report as the meeting ended before this.  Rob Stillwell (Jeff Burnham) moved to approve the January Chief’s report.  All in favor; motion carried.  </w:t>
      </w:r>
      <w:r w:rsidR="00AE3B85">
        <w:t>On February 5</w:t>
      </w:r>
      <w:r w:rsidR="00AE3B85" w:rsidRPr="00AE3B85">
        <w:rPr>
          <w:vertAlign w:val="superscript"/>
        </w:rPr>
        <w:t>th</w:t>
      </w:r>
      <w:r w:rsidR="00AE3B85">
        <w:t xml:space="preserve">, the heating system </w:t>
      </w:r>
      <w:r w:rsidR="00864B7E">
        <w:t>failed,</w:t>
      </w:r>
      <w:r w:rsidR="00AE3B85">
        <w:t xml:space="preserve"> and the building temperature dropped to 50 degrees.  Inspection revealed the propane tank was down to 7%.  Ferrel Gas </w:t>
      </w:r>
      <w:proofErr w:type="gramStart"/>
      <w:r w:rsidR="00AE3B85">
        <w:t>was contacted</w:t>
      </w:r>
      <w:proofErr w:type="gramEnd"/>
      <w:r w:rsidR="00AE3B85">
        <w:t xml:space="preserve"> for an emergency fill.  Once filled, the furnace still performed poorly.  Goodrich Heating and Cooling </w:t>
      </w:r>
      <w:proofErr w:type="gramStart"/>
      <w:r w:rsidR="00AE3B85">
        <w:t>was contacted</w:t>
      </w:r>
      <w:proofErr w:type="gramEnd"/>
      <w:r w:rsidR="00AE3B85">
        <w:t xml:space="preserve"> for repair.</w:t>
      </w:r>
      <w:r w:rsidR="00844317">
        <w:t xml:space="preserve">  </w:t>
      </w:r>
      <w:proofErr w:type="gramStart"/>
      <w:r w:rsidR="00844317">
        <w:t>At this time</w:t>
      </w:r>
      <w:proofErr w:type="gramEnd"/>
      <w:r w:rsidR="00844317">
        <w:t>, there are no other building or mechanical issues to report.</w:t>
      </w:r>
    </w:p>
    <w:p w14:paraId="037C6ACC" w14:textId="77777777" w:rsidR="00844317" w:rsidRDefault="00844317" w:rsidP="0047036E">
      <w:pPr>
        <w:spacing w:after="0"/>
      </w:pPr>
    </w:p>
    <w:p w14:paraId="1480465B" w14:textId="7B135F1D" w:rsidR="00844317" w:rsidRDefault="00844317" w:rsidP="0047036E">
      <w:pPr>
        <w:spacing w:after="0"/>
      </w:pPr>
      <w:r>
        <w:t xml:space="preserve">Truck inspections, inventory and SCBA inspections </w:t>
      </w:r>
      <w:proofErr w:type="gramStart"/>
      <w:r>
        <w:t>were completed</w:t>
      </w:r>
      <w:proofErr w:type="gramEnd"/>
      <w:r w:rsidR="00B2161A">
        <w:t xml:space="preserve"> with no reported issues.  In January members logged in </w:t>
      </w:r>
      <w:r w:rsidR="005357BE">
        <w:t>10-man</w:t>
      </w:r>
      <w:r w:rsidR="00B2161A">
        <w:t xml:space="preserve"> hours responding to calls; </w:t>
      </w:r>
      <w:r w:rsidR="00864B7E">
        <w:t>136-man</w:t>
      </w:r>
      <w:r w:rsidR="00B2161A">
        <w:t xml:space="preserve"> hours of training; and </w:t>
      </w:r>
      <w:proofErr w:type="gramStart"/>
      <w:r w:rsidR="00B2161A">
        <w:t>48 man</w:t>
      </w:r>
      <w:proofErr w:type="gramEnd"/>
      <w:r w:rsidR="00B2161A">
        <w:t xml:space="preserve"> hours of general station work.  Training in January was minimal due to the extreme cold.  CPR course </w:t>
      </w:r>
      <w:proofErr w:type="gramStart"/>
      <w:r w:rsidR="00B2161A">
        <w:t>was held</w:t>
      </w:r>
      <w:proofErr w:type="gramEnd"/>
      <w:r w:rsidR="00B2161A">
        <w:t xml:space="preserve"> on February 8 and attended by many.  OSHA/PESH/NYS Required yearly training to start this month.</w:t>
      </w:r>
    </w:p>
    <w:p w14:paraId="16C09AC0" w14:textId="37C122A6" w:rsidR="00B2161A" w:rsidRDefault="00B2161A" w:rsidP="0047036E">
      <w:pPr>
        <w:spacing w:after="0"/>
      </w:pPr>
    </w:p>
    <w:p w14:paraId="18910484" w14:textId="07675083" w:rsidR="00B2161A" w:rsidRDefault="00C26184" w:rsidP="0047036E">
      <w:pPr>
        <w:spacing w:after="0"/>
      </w:pPr>
      <w:r>
        <w:t xml:space="preserve">The district needs to consider options to purchase new SCBA as we did not receive the FEMA AFG grant.  Two (2) interior firefighters </w:t>
      </w:r>
      <w:proofErr w:type="gramStart"/>
      <w:r w:rsidR="00D71F23">
        <w:t>were fitted</w:t>
      </w:r>
      <w:proofErr w:type="gramEnd"/>
      <w:r w:rsidR="00D71F23">
        <w:t xml:space="preserve"> for new gear.  The order will </w:t>
      </w:r>
      <w:proofErr w:type="gramStart"/>
      <w:r w:rsidR="00D71F23">
        <w:t>be placed</w:t>
      </w:r>
      <w:proofErr w:type="gramEnd"/>
      <w:r w:rsidR="00D71F23">
        <w:t xml:space="preserve"> soon.  The gear inspection will </w:t>
      </w:r>
      <w:proofErr w:type="gramStart"/>
      <w:r w:rsidR="00D71F23">
        <w:t>be held</w:t>
      </w:r>
      <w:proofErr w:type="gramEnd"/>
      <w:r w:rsidR="00D71F23">
        <w:t xml:space="preserve"> in March</w:t>
      </w:r>
      <w:r w:rsidR="001B34DC">
        <w:t xml:space="preserve">.  Gloves, hoods, helmets, boots </w:t>
      </w:r>
      <w:proofErr w:type="gramStart"/>
      <w:r w:rsidR="001B34DC">
        <w:t>are anticipated</w:t>
      </w:r>
      <w:proofErr w:type="gramEnd"/>
      <w:r w:rsidR="001B34DC">
        <w:t xml:space="preserve"> to be needed.  </w:t>
      </w:r>
    </w:p>
    <w:p w14:paraId="0885EFC2" w14:textId="77777777" w:rsidR="001B34DC" w:rsidRDefault="001B34DC" w:rsidP="0047036E">
      <w:pPr>
        <w:spacing w:after="0"/>
      </w:pPr>
    </w:p>
    <w:p w14:paraId="0EB94B84" w14:textId="7FD60F7E" w:rsidR="001B34DC" w:rsidRDefault="001B34DC" w:rsidP="0047036E">
      <w:pPr>
        <w:spacing w:after="0"/>
      </w:pPr>
      <w:r>
        <w:t xml:space="preserve">A committee </w:t>
      </w:r>
      <w:proofErr w:type="gramStart"/>
      <w:r>
        <w:t>was formed</w:t>
      </w:r>
      <w:proofErr w:type="gramEnd"/>
      <w:r>
        <w:t xml:space="preserve"> to discuss </w:t>
      </w:r>
      <w:r w:rsidR="00864B7E">
        <w:t>the 75th</w:t>
      </w:r>
      <w:r>
        <w:t xml:space="preserve"> Anniversary Celebration this summer.</w:t>
      </w:r>
      <w:r w:rsidR="008E0E34">
        <w:t xml:space="preserve">  A Rehab Policy is still in the works.</w:t>
      </w:r>
    </w:p>
    <w:p w14:paraId="66A2091C" w14:textId="77777777" w:rsidR="008E0E34" w:rsidRDefault="008E0E34" w:rsidP="0047036E">
      <w:pPr>
        <w:spacing w:after="0"/>
      </w:pPr>
    </w:p>
    <w:p w14:paraId="66D5FB63" w14:textId="73FD65C3" w:rsidR="008E0E34" w:rsidRDefault="008E0E34" w:rsidP="0047036E">
      <w:pPr>
        <w:spacing w:after="0"/>
      </w:pPr>
      <w:r>
        <w:t>Calls for the month:</w:t>
      </w:r>
    </w:p>
    <w:p w14:paraId="3F940BFB" w14:textId="77777777" w:rsidR="008E0E34" w:rsidRDefault="008E0E34" w:rsidP="0047036E">
      <w:pPr>
        <w:spacing w:after="0"/>
      </w:pPr>
    </w:p>
    <w:p w14:paraId="6596BF4A" w14:textId="5672C03F" w:rsidR="008E0E34" w:rsidRDefault="008E0E34" w:rsidP="008E0E34">
      <w:pPr>
        <w:pStyle w:val="ListParagraph"/>
        <w:numPr>
          <w:ilvl w:val="0"/>
          <w:numId w:val="29"/>
        </w:numPr>
        <w:spacing w:after="0"/>
      </w:pPr>
      <w:r>
        <w:t>January 1</w:t>
      </w:r>
      <w:r>
        <w:tab/>
        <w:t>Tri Town Lift Assist</w:t>
      </w:r>
      <w:r>
        <w:tab/>
        <w:t>282 Beebe Road</w:t>
      </w:r>
      <w:r>
        <w:tab/>
        <w:t>4 members</w:t>
      </w:r>
    </w:p>
    <w:p w14:paraId="1CA86A1E" w14:textId="28B04A95" w:rsidR="008E0E34" w:rsidRDefault="008E0E34" w:rsidP="008E0E34">
      <w:pPr>
        <w:pStyle w:val="ListParagraph"/>
        <w:numPr>
          <w:ilvl w:val="0"/>
          <w:numId w:val="29"/>
        </w:numPr>
        <w:spacing w:after="0"/>
      </w:pPr>
      <w:r>
        <w:t>January 27</w:t>
      </w:r>
      <w:r>
        <w:tab/>
        <w:t>MVA</w:t>
      </w:r>
      <w:r>
        <w:tab/>
      </w:r>
      <w:r>
        <w:tab/>
      </w:r>
      <w:r>
        <w:tab/>
        <w:t>34 State Highway 458</w:t>
      </w:r>
      <w:r>
        <w:tab/>
        <w:t>7 members</w:t>
      </w:r>
    </w:p>
    <w:p w14:paraId="79E2463E" w14:textId="77777777" w:rsidR="008E0E34" w:rsidRDefault="008E0E34" w:rsidP="008E0E34">
      <w:pPr>
        <w:spacing w:after="0"/>
      </w:pPr>
    </w:p>
    <w:p w14:paraId="61610D1C" w14:textId="6AE3A4E2" w:rsidR="00E64927" w:rsidRDefault="00E64927" w:rsidP="008E0E34">
      <w:pPr>
        <w:spacing w:after="0"/>
      </w:pPr>
      <w:r>
        <w:t>Rob Stillwell (Jeff Burnham) moved to approve the February report.  All in favor; motion carried.</w:t>
      </w:r>
    </w:p>
    <w:p w14:paraId="4858F24A" w14:textId="77777777" w:rsidR="00E64927" w:rsidRDefault="00E64927" w:rsidP="008E0E34">
      <w:pPr>
        <w:spacing w:after="0"/>
      </w:pPr>
    </w:p>
    <w:p w14:paraId="08DAC749" w14:textId="74A8CF0B" w:rsidR="00E64927" w:rsidRDefault="00E64927" w:rsidP="008E0E34">
      <w:pPr>
        <w:spacing w:after="0"/>
      </w:pPr>
      <w:r>
        <w:rPr>
          <w:u w:val="single"/>
        </w:rPr>
        <w:t>New Business</w:t>
      </w:r>
    </w:p>
    <w:p w14:paraId="429CB6FD" w14:textId="77777777" w:rsidR="00E64927" w:rsidRDefault="00E64927" w:rsidP="008E0E34">
      <w:pPr>
        <w:spacing w:after="0"/>
      </w:pPr>
    </w:p>
    <w:p w14:paraId="4BF5D6F4" w14:textId="3B6F1BD1" w:rsidR="00E64927" w:rsidRDefault="00DB579D" w:rsidP="00DB579D">
      <w:pPr>
        <w:pStyle w:val="ListParagraph"/>
        <w:numPr>
          <w:ilvl w:val="0"/>
          <w:numId w:val="31"/>
        </w:numPr>
        <w:spacing w:after="0"/>
      </w:pPr>
      <w:r>
        <w:t xml:space="preserve">A service contract with Casella Waste Systems </w:t>
      </w:r>
      <w:proofErr w:type="gramStart"/>
      <w:r>
        <w:t>was presented</w:t>
      </w:r>
      <w:proofErr w:type="gramEnd"/>
      <w:r>
        <w:t xml:space="preserve">.  This </w:t>
      </w:r>
      <w:proofErr w:type="gramStart"/>
      <w:r>
        <w:t>is renewed</w:t>
      </w:r>
      <w:proofErr w:type="gramEnd"/>
      <w:r>
        <w:t xml:space="preserve"> every two (2) years </w:t>
      </w:r>
      <w:r w:rsidR="005357BE">
        <w:t>at</w:t>
      </w:r>
      <w:r>
        <w:t xml:space="preserve"> no cost.  Ernest Wood (Rob Stillwell) moved to approve the contract.  All in favor; motion carried.</w:t>
      </w:r>
    </w:p>
    <w:p w14:paraId="03A113FE" w14:textId="77777777" w:rsidR="00DB579D" w:rsidRDefault="00DB579D" w:rsidP="00DB579D">
      <w:pPr>
        <w:spacing w:after="0"/>
      </w:pPr>
    </w:p>
    <w:p w14:paraId="62836F65" w14:textId="56529B33" w:rsidR="00DB579D" w:rsidRDefault="00DB579D" w:rsidP="00DB579D">
      <w:pPr>
        <w:spacing w:after="0"/>
      </w:pPr>
      <w:r>
        <w:rPr>
          <w:u w:val="single"/>
        </w:rPr>
        <w:t>Old Business</w:t>
      </w:r>
    </w:p>
    <w:p w14:paraId="6440A42E" w14:textId="77777777" w:rsidR="00DB579D" w:rsidRDefault="00DB579D" w:rsidP="00DB579D">
      <w:pPr>
        <w:spacing w:after="0"/>
      </w:pPr>
    </w:p>
    <w:p w14:paraId="2FD4892A" w14:textId="0686B39E" w:rsidR="00DB579D" w:rsidRDefault="00DB579D" w:rsidP="00DB579D">
      <w:pPr>
        <w:pStyle w:val="ListParagraph"/>
        <w:numPr>
          <w:ilvl w:val="0"/>
          <w:numId w:val="31"/>
        </w:numPr>
        <w:spacing w:after="0"/>
      </w:pPr>
      <w:r>
        <w:t>The $1</w:t>
      </w:r>
      <w:r w:rsidR="009519B6">
        <w:t xml:space="preserve">,000,000 contract for the new station </w:t>
      </w:r>
      <w:proofErr w:type="gramStart"/>
      <w:r w:rsidR="009519B6">
        <w:t>was received</w:t>
      </w:r>
      <w:proofErr w:type="gramEnd"/>
      <w:r w:rsidR="009519B6">
        <w:t xml:space="preserve"> and signed.  This was effective November 1, 2024.  The district has 180 days to start the project from that date.  Peggy Burnham will attend a portal </w:t>
      </w:r>
      <w:r w:rsidR="005357BE">
        <w:t>training course</w:t>
      </w:r>
      <w:r w:rsidR="009519B6">
        <w:t xml:space="preserve">.  </w:t>
      </w:r>
      <w:r w:rsidR="00346D2E">
        <w:t xml:space="preserve">We are still on track for the grant from Congresswoman Stefanik.  The vote </w:t>
      </w:r>
      <w:proofErr w:type="gramStart"/>
      <w:r w:rsidR="00346D2E">
        <w:t>is expected</w:t>
      </w:r>
      <w:proofErr w:type="gramEnd"/>
      <w:r w:rsidR="00346D2E">
        <w:t xml:space="preserve"> in March.  A discussion </w:t>
      </w:r>
      <w:proofErr w:type="gramStart"/>
      <w:r w:rsidR="00346D2E">
        <w:t>was held</w:t>
      </w:r>
      <w:proofErr w:type="gramEnd"/>
      <w:r w:rsidR="00346D2E">
        <w:t xml:space="preserve"> on bidding the project out.  Peggy Burnham will contact Brian Murray at USDA with various questions.  The $75</w:t>
      </w:r>
      <w:r w:rsidR="00954E37">
        <w:t xml:space="preserve">,000 grant is waiting for the final budget for the </w:t>
      </w:r>
      <w:r w:rsidR="005357BE">
        <w:t>kitchen</w:t>
      </w:r>
      <w:r w:rsidR="00954E37">
        <w:t>.  Rob Stillwell (Ernest Wood) moved to accept the $1,000,000 grant from the state.  All in favor; motion carried.  Rob Stillwell (Jeff Burnham) moved to approve Dave Perry to be the signer in the portal for the comptroller’s office.  All in favor; motion carried.</w:t>
      </w:r>
    </w:p>
    <w:p w14:paraId="601B01D7" w14:textId="15273C1A" w:rsidR="00FC3899" w:rsidRDefault="00FC3899" w:rsidP="00DB579D">
      <w:pPr>
        <w:pStyle w:val="ListParagraph"/>
        <w:numPr>
          <w:ilvl w:val="0"/>
          <w:numId w:val="31"/>
        </w:numPr>
        <w:spacing w:after="0"/>
      </w:pPr>
      <w:r>
        <w:t xml:space="preserve">Dave Perry is still working on the easement for National Grid.  The information will be forwarded to LaBella to </w:t>
      </w:r>
      <w:proofErr w:type="gramStart"/>
      <w:r>
        <w:t>look into</w:t>
      </w:r>
      <w:proofErr w:type="gramEnd"/>
      <w:r>
        <w:t xml:space="preserve"> the request from DOT regarding the driveway.</w:t>
      </w:r>
    </w:p>
    <w:p w14:paraId="0EBF833C" w14:textId="77777777" w:rsidR="00D833E7" w:rsidRDefault="00D833E7" w:rsidP="00D833E7">
      <w:pPr>
        <w:spacing w:after="0"/>
      </w:pPr>
    </w:p>
    <w:p w14:paraId="0BAEFDC5" w14:textId="461CB4AD" w:rsidR="00D833E7" w:rsidRDefault="00D833E7" w:rsidP="00D833E7">
      <w:pPr>
        <w:spacing w:after="0"/>
      </w:pPr>
      <w:r>
        <w:t>Rob Stillwell (Ernest Wood) moved to adjourn the meeting  All in favor; motion carried.  Meeting adjourned at 7:45 p.m.</w:t>
      </w:r>
    </w:p>
    <w:p w14:paraId="41878533" w14:textId="77777777" w:rsidR="00D833E7" w:rsidRDefault="00D833E7" w:rsidP="00D833E7">
      <w:pPr>
        <w:spacing w:after="0"/>
      </w:pPr>
    </w:p>
    <w:p w14:paraId="3588F576" w14:textId="2138CC53" w:rsidR="00D833E7" w:rsidRDefault="00D833E7" w:rsidP="00D833E7">
      <w:pPr>
        <w:spacing w:after="0"/>
      </w:pPr>
      <w:r>
        <w:t>Minutes submitted by Sue Wood, Secretary</w:t>
      </w:r>
    </w:p>
    <w:p w14:paraId="697E54B2" w14:textId="77777777" w:rsidR="00D833E7" w:rsidRDefault="00D833E7" w:rsidP="00D833E7">
      <w:pPr>
        <w:spacing w:after="0"/>
      </w:pPr>
    </w:p>
    <w:p w14:paraId="2078E4A4" w14:textId="77777777" w:rsidR="00D833E7" w:rsidRDefault="00D833E7" w:rsidP="00D833E7">
      <w:pPr>
        <w:spacing w:after="0"/>
      </w:pPr>
    </w:p>
    <w:p w14:paraId="4F336661" w14:textId="77777777" w:rsidR="00954E37" w:rsidRPr="00DB579D" w:rsidRDefault="00954E37" w:rsidP="00954E37">
      <w:pPr>
        <w:spacing w:after="0"/>
      </w:pPr>
    </w:p>
    <w:p w14:paraId="568087C3" w14:textId="77777777" w:rsidR="00AF1564" w:rsidRDefault="00AF1564" w:rsidP="00243A9A">
      <w:pPr>
        <w:spacing w:after="0"/>
      </w:pPr>
    </w:p>
    <w:p w14:paraId="754E12E2" w14:textId="501BD328" w:rsidR="007707A1" w:rsidRDefault="007707A1" w:rsidP="00243A9A">
      <w:pPr>
        <w:spacing w:after="0"/>
      </w:pPr>
      <w:r>
        <w:t xml:space="preserve">  </w:t>
      </w:r>
    </w:p>
    <w:p w14:paraId="185177DF" w14:textId="77777777" w:rsidR="00162EC2" w:rsidRDefault="00162EC2" w:rsidP="00162EC2">
      <w:pPr>
        <w:spacing w:after="0"/>
      </w:pPr>
    </w:p>
    <w:sectPr w:rsidR="00162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2000"/>
    <w:multiLevelType w:val="hybridMultilevel"/>
    <w:tmpl w:val="93E8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1C31"/>
    <w:multiLevelType w:val="hybridMultilevel"/>
    <w:tmpl w:val="9610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CDF"/>
    <w:multiLevelType w:val="hybridMultilevel"/>
    <w:tmpl w:val="255A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150DA"/>
    <w:multiLevelType w:val="hybridMultilevel"/>
    <w:tmpl w:val="F77E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3CED"/>
    <w:multiLevelType w:val="hybridMultilevel"/>
    <w:tmpl w:val="347E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E34F5"/>
    <w:multiLevelType w:val="hybridMultilevel"/>
    <w:tmpl w:val="C240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766AD"/>
    <w:multiLevelType w:val="hybridMultilevel"/>
    <w:tmpl w:val="6DF0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14BD7"/>
    <w:multiLevelType w:val="hybridMultilevel"/>
    <w:tmpl w:val="9A7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775BA"/>
    <w:multiLevelType w:val="hybridMultilevel"/>
    <w:tmpl w:val="7E8E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735FA"/>
    <w:multiLevelType w:val="hybridMultilevel"/>
    <w:tmpl w:val="546A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80D55"/>
    <w:multiLevelType w:val="hybridMultilevel"/>
    <w:tmpl w:val="68AA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92BB0"/>
    <w:multiLevelType w:val="hybridMultilevel"/>
    <w:tmpl w:val="83BA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11F5E"/>
    <w:multiLevelType w:val="hybridMultilevel"/>
    <w:tmpl w:val="1468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977E2"/>
    <w:multiLevelType w:val="hybridMultilevel"/>
    <w:tmpl w:val="E8B8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00E71"/>
    <w:multiLevelType w:val="hybridMultilevel"/>
    <w:tmpl w:val="7126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E1601"/>
    <w:multiLevelType w:val="hybridMultilevel"/>
    <w:tmpl w:val="95E0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85848"/>
    <w:multiLevelType w:val="hybridMultilevel"/>
    <w:tmpl w:val="08F8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E7A"/>
    <w:multiLevelType w:val="hybridMultilevel"/>
    <w:tmpl w:val="D992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1773E"/>
    <w:multiLevelType w:val="hybridMultilevel"/>
    <w:tmpl w:val="9772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02F51"/>
    <w:multiLevelType w:val="hybridMultilevel"/>
    <w:tmpl w:val="E046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86E2B"/>
    <w:multiLevelType w:val="hybridMultilevel"/>
    <w:tmpl w:val="72BC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F4356"/>
    <w:multiLevelType w:val="hybridMultilevel"/>
    <w:tmpl w:val="1BDAC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063A6"/>
    <w:multiLevelType w:val="hybridMultilevel"/>
    <w:tmpl w:val="472CE1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BA21C26"/>
    <w:multiLevelType w:val="hybridMultilevel"/>
    <w:tmpl w:val="275C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C73D0"/>
    <w:multiLevelType w:val="hybridMultilevel"/>
    <w:tmpl w:val="9A48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71EE8"/>
    <w:multiLevelType w:val="hybridMultilevel"/>
    <w:tmpl w:val="CC38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62D49"/>
    <w:multiLevelType w:val="hybridMultilevel"/>
    <w:tmpl w:val="EB06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90C1B"/>
    <w:multiLevelType w:val="hybridMultilevel"/>
    <w:tmpl w:val="1CA8D7E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8" w15:restartNumberingAfterBreak="0">
    <w:nsid w:val="76172E69"/>
    <w:multiLevelType w:val="hybridMultilevel"/>
    <w:tmpl w:val="56D0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974C7"/>
    <w:multiLevelType w:val="hybridMultilevel"/>
    <w:tmpl w:val="86B8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E53A1"/>
    <w:multiLevelType w:val="hybridMultilevel"/>
    <w:tmpl w:val="0BA88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2280191">
    <w:abstractNumId w:val="16"/>
  </w:num>
  <w:num w:numId="2" w16cid:durableId="57871848">
    <w:abstractNumId w:val="7"/>
  </w:num>
  <w:num w:numId="3" w16cid:durableId="139080443">
    <w:abstractNumId w:val="2"/>
  </w:num>
  <w:num w:numId="4" w16cid:durableId="259797669">
    <w:abstractNumId w:val="12"/>
  </w:num>
  <w:num w:numId="5" w16cid:durableId="922757226">
    <w:abstractNumId w:val="11"/>
  </w:num>
  <w:num w:numId="6" w16cid:durableId="1473981618">
    <w:abstractNumId w:val="28"/>
  </w:num>
  <w:num w:numId="7" w16cid:durableId="168641064">
    <w:abstractNumId w:val="13"/>
  </w:num>
  <w:num w:numId="8" w16cid:durableId="1529179530">
    <w:abstractNumId w:val="8"/>
  </w:num>
  <w:num w:numId="9" w16cid:durableId="2079207232">
    <w:abstractNumId w:val="26"/>
  </w:num>
  <w:num w:numId="10" w16cid:durableId="1636640139">
    <w:abstractNumId w:val="0"/>
  </w:num>
  <w:num w:numId="11" w16cid:durableId="1288392532">
    <w:abstractNumId w:val="3"/>
  </w:num>
  <w:num w:numId="12" w16cid:durableId="1541550508">
    <w:abstractNumId w:val="21"/>
  </w:num>
  <w:num w:numId="13" w16cid:durableId="945042317">
    <w:abstractNumId w:val="25"/>
  </w:num>
  <w:num w:numId="14" w16cid:durableId="359429994">
    <w:abstractNumId w:val="27"/>
  </w:num>
  <w:num w:numId="15" w16cid:durableId="1246265066">
    <w:abstractNumId w:val="10"/>
  </w:num>
  <w:num w:numId="16" w16cid:durableId="959456267">
    <w:abstractNumId w:val="30"/>
  </w:num>
  <w:num w:numId="17" w16cid:durableId="70391723">
    <w:abstractNumId w:val="15"/>
  </w:num>
  <w:num w:numId="18" w16cid:durableId="412046268">
    <w:abstractNumId w:val="5"/>
  </w:num>
  <w:num w:numId="19" w16cid:durableId="976761228">
    <w:abstractNumId w:val="29"/>
  </w:num>
  <w:num w:numId="20" w16cid:durableId="707294617">
    <w:abstractNumId w:val="22"/>
  </w:num>
  <w:num w:numId="21" w16cid:durableId="1665282707">
    <w:abstractNumId w:val="23"/>
  </w:num>
  <w:num w:numId="22" w16cid:durableId="1494830693">
    <w:abstractNumId w:val="14"/>
  </w:num>
  <w:num w:numId="23" w16cid:durableId="1893926708">
    <w:abstractNumId w:val="1"/>
  </w:num>
  <w:num w:numId="24" w16cid:durableId="179125944">
    <w:abstractNumId w:val="24"/>
  </w:num>
  <w:num w:numId="25" w16cid:durableId="456608884">
    <w:abstractNumId w:val="19"/>
  </w:num>
  <w:num w:numId="26" w16cid:durableId="435178666">
    <w:abstractNumId w:val="20"/>
  </w:num>
  <w:num w:numId="27" w16cid:durableId="1724406568">
    <w:abstractNumId w:val="17"/>
  </w:num>
  <w:num w:numId="28" w16cid:durableId="281305485">
    <w:abstractNumId w:val="6"/>
  </w:num>
  <w:num w:numId="29" w16cid:durableId="721908757">
    <w:abstractNumId w:val="4"/>
  </w:num>
  <w:num w:numId="30" w16cid:durableId="853228109">
    <w:abstractNumId w:val="18"/>
  </w:num>
  <w:num w:numId="31" w16cid:durableId="1739596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C2"/>
    <w:rsid w:val="000037EE"/>
    <w:rsid w:val="00030E14"/>
    <w:rsid w:val="000549A9"/>
    <w:rsid w:val="00064C20"/>
    <w:rsid w:val="00076721"/>
    <w:rsid w:val="00085548"/>
    <w:rsid w:val="000A373A"/>
    <w:rsid w:val="000B1DBB"/>
    <w:rsid w:val="000D2721"/>
    <w:rsid w:val="000D2A68"/>
    <w:rsid w:val="00125CE3"/>
    <w:rsid w:val="00132279"/>
    <w:rsid w:val="001360EC"/>
    <w:rsid w:val="00157C8F"/>
    <w:rsid w:val="00162EC2"/>
    <w:rsid w:val="00197743"/>
    <w:rsid w:val="001A36A4"/>
    <w:rsid w:val="001B21A9"/>
    <w:rsid w:val="001B34DC"/>
    <w:rsid w:val="001B6012"/>
    <w:rsid w:val="001C1751"/>
    <w:rsid w:val="001C2578"/>
    <w:rsid w:val="001C39A2"/>
    <w:rsid w:val="001E49A7"/>
    <w:rsid w:val="0020386E"/>
    <w:rsid w:val="00243A9A"/>
    <w:rsid w:val="00243C83"/>
    <w:rsid w:val="002643F2"/>
    <w:rsid w:val="00277C1E"/>
    <w:rsid w:val="00280F7C"/>
    <w:rsid w:val="002A2473"/>
    <w:rsid w:val="002A40E6"/>
    <w:rsid w:val="002C6D9F"/>
    <w:rsid w:val="002E2611"/>
    <w:rsid w:val="002E4DC9"/>
    <w:rsid w:val="002E7834"/>
    <w:rsid w:val="00334F41"/>
    <w:rsid w:val="00346D2E"/>
    <w:rsid w:val="00390CBA"/>
    <w:rsid w:val="003B7929"/>
    <w:rsid w:val="003D31E9"/>
    <w:rsid w:val="003E1E15"/>
    <w:rsid w:val="003E779A"/>
    <w:rsid w:val="00404B98"/>
    <w:rsid w:val="00407683"/>
    <w:rsid w:val="004231F5"/>
    <w:rsid w:val="00430BBE"/>
    <w:rsid w:val="00442EB9"/>
    <w:rsid w:val="004434AC"/>
    <w:rsid w:val="004563E7"/>
    <w:rsid w:val="0046356E"/>
    <w:rsid w:val="0047036E"/>
    <w:rsid w:val="004802D2"/>
    <w:rsid w:val="00481920"/>
    <w:rsid w:val="004B0382"/>
    <w:rsid w:val="004C3FC6"/>
    <w:rsid w:val="004C4876"/>
    <w:rsid w:val="004D1953"/>
    <w:rsid w:val="004F2D88"/>
    <w:rsid w:val="00523C53"/>
    <w:rsid w:val="005357BE"/>
    <w:rsid w:val="00576BB3"/>
    <w:rsid w:val="00581EB3"/>
    <w:rsid w:val="00594655"/>
    <w:rsid w:val="005954FB"/>
    <w:rsid w:val="005B3EB9"/>
    <w:rsid w:val="005E348E"/>
    <w:rsid w:val="005F28E4"/>
    <w:rsid w:val="006142A2"/>
    <w:rsid w:val="00615685"/>
    <w:rsid w:val="0061750C"/>
    <w:rsid w:val="006239B9"/>
    <w:rsid w:val="00685BC7"/>
    <w:rsid w:val="006975F2"/>
    <w:rsid w:val="006A4F75"/>
    <w:rsid w:val="006A5E21"/>
    <w:rsid w:val="006B47C1"/>
    <w:rsid w:val="007137F4"/>
    <w:rsid w:val="00721E54"/>
    <w:rsid w:val="00724158"/>
    <w:rsid w:val="00724BF8"/>
    <w:rsid w:val="00726DD1"/>
    <w:rsid w:val="0075741F"/>
    <w:rsid w:val="007707A1"/>
    <w:rsid w:val="007A6D5D"/>
    <w:rsid w:val="007B13D7"/>
    <w:rsid w:val="007C73D0"/>
    <w:rsid w:val="007D5375"/>
    <w:rsid w:val="007D5650"/>
    <w:rsid w:val="007F6D05"/>
    <w:rsid w:val="00811F66"/>
    <w:rsid w:val="00813BA3"/>
    <w:rsid w:val="008204BB"/>
    <w:rsid w:val="00842BC4"/>
    <w:rsid w:val="00844317"/>
    <w:rsid w:val="00864B7E"/>
    <w:rsid w:val="00881AEB"/>
    <w:rsid w:val="00896A2B"/>
    <w:rsid w:val="008A38D8"/>
    <w:rsid w:val="008C497D"/>
    <w:rsid w:val="008D3413"/>
    <w:rsid w:val="008D68E7"/>
    <w:rsid w:val="008E0E34"/>
    <w:rsid w:val="008E5216"/>
    <w:rsid w:val="008E6837"/>
    <w:rsid w:val="00905828"/>
    <w:rsid w:val="00942529"/>
    <w:rsid w:val="009519B6"/>
    <w:rsid w:val="00953F6B"/>
    <w:rsid w:val="00954E37"/>
    <w:rsid w:val="00960B08"/>
    <w:rsid w:val="009B1307"/>
    <w:rsid w:val="009C2DFB"/>
    <w:rsid w:val="00A165F7"/>
    <w:rsid w:val="00A22664"/>
    <w:rsid w:val="00A30260"/>
    <w:rsid w:val="00A4239F"/>
    <w:rsid w:val="00A56E3E"/>
    <w:rsid w:val="00A70332"/>
    <w:rsid w:val="00A738C3"/>
    <w:rsid w:val="00A804C1"/>
    <w:rsid w:val="00A87FA8"/>
    <w:rsid w:val="00A94063"/>
    <w:rsid w:val="00AA086E"/>
    <w:rsid w:val="00AB6F42"/>
    <w:rsid w:val="00AC0017"/>
    <w:rsid w:val="00AC32B0"/>
    <w:rsid w:val="00AC358C"/>
    <w:rsid w:val="00AE159A"/>
    <w:rsid w:val="00AE23EA"/>
    <w:rsid w:val="00AE3B85"/>
    <w:rsid w:val="00AE4557"/>
    <w:rsid w:val="00AF1564"/>
    <w:rsid w:val="00B03BE7"/>
    <w:rsid w:val="00B17EE9"/>
    <w:rsid w:val="00B2161A"/>
    <w:rsid w:val="00B27B52"/>
    <w:rsid w:val="00B36C4A"/>
    <w:rsid w:val="00B527C4"/>
    <w:rsid w:val="00B6570B"/>
    <w:rsid w:val="00C17623"/>
    <w:rsid w:val="00C26184"/>
    <w:rsid w:val="00C2651E"/>
    <w:rsid w:val="00C33F44"/>
    <w:rsid w:val="00C6078A"/>
    <w:rsid w:val="00C7226F"/>
    <w:rsid w:val="00C814B7"/>
    <w:rsid w:val="00C87148"/>
    <w:rsid w:val="00CC38C8"/>
    <w:rsid w:val="00CD42E4"/>
    <w:rsid w:val="00CD7350"/>
    <w:rsid w:val="00D234F1"/>
    <w:rsid w:val="00D2652A"/>
    <w:rsid w:val="00D26AE9"/>
    <w:rsid w:val="00D36165"/>
    <w:rsid w:val="00D426D8"/>
    <w:rsid w:val="00D4346D"/>
    <w:rsid w:val="00D57846"/>
    <w:rsid w:val="00D63F93"/>
    <w:rsid w:val="00D71F23"/>
    <w:rsid w:val="00D833E7"/>
    <w:rsid w:val="00DB579D"/>
    <w:rsid w:val="00DC59C6"/>
    <w:rsid w:val="00DD34B7"/>
    <w:rsid w:val="00DE26C1"/>
    <w:rsid w:val="00DE7754"/>
    <w:rsid w:val="00DF0FEC"/>
    <w:rsid w:val="00E01AB4"/>
    <w:rsid w:val="00E0327F"/>
    <w:rsid w:val="00E64927"/>
    <w:rsid w:val="00E846D3"/>
    <w:rsid w:val="00E96CD0"/>
    <w:rsid w:val="00EB5E6E"/>
    <w:rsid w:val="00EB6728"/>
    <w:rsid w:val="00EC4E28"/>
    <w:rsid w:val="00ED35DF"/>
    <w:rsid w:val="00EE5E8A"/>
    <w:rsid w:val="00F01029"/>
    <w:rsid w:val="00F363EE"/>
    <w:rsid w:val="00F415F1"/>
    <w:rsid w:val="00F5352B"/>
    <w:rsid w:val="00F56D6E"/>
    <w:rsid w:val="00F851A6"/>
    <w:rsid w:val="00FB5244"/>
    <w:rsid w:val="00FB7ED9"/>
    <w:rsid w:val="00FC3899"/>
    <w:rsid w:val="00FF696F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4B64D"/>
  <w15:chartTrackingRefBased/>
  <w15:docId w15:val="{F3C8B43D-CA85-410D-8AF7-8C713162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EC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C2"/>
    <w:pPr>
      <w:ind w:left="720"/>
      <w:contextualSpacing/>
    </w:pPr>
  </w:style>
  <w:style w:type="paragraph" w:styleId="NoSpacing">
    <w:name w:val="No Spacing"/>
    <w:uiPriority w:val="1"/>
    <w:qFormat/>
    <w:rsid w:val="00E846D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C8BB3-55C7-4712-A6B5-E0968F16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Wood</dc:creator>
  <cp:keywords/>
  <dc:description/>
  <cp:lastModifiedBy>Sue Wood</cp:lastModifiedBy>
  <cp:revision>5</cp:revision>
  <dcterms:created xsi:type="dcterms:W3CDTF">2025-03-10T21:19:00Z</dcterms:created>
  <dcterms:modified xsi:type="dcterms:W3CDTF">2025-03-10T21:20:00Z</dcterms:modified>
</cp:coreProperties>
</file>