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473" w14:textId="77777777" w:rsidR="00A63899" w:rsidRDefault="00607447" w:rsidP="00DB729D">
      <w:pPr>
        <w:spacing w:after="0"/>
        <w:rPr>
          <w:sz w:val="36"/>
          <w:szCs w:val="36"/>
        </w:rPr>
      </w:pPr>
      <w:r>
        <w:rPr>
          <w:noProof/>
          <w:sz w:val="36"/>
          <w:szCs w:val="36"/>
        </w:rPr>
        <mc:AlternateContent>
          <mc:Choice Requires="wps">
            <w:drawing>
              <wp:anchor distT="0" distB="0" distL="114300" distR="114300" simplePos="0" relativeHeight="251660288" behindDoc="0" locked="0" layoutInCell="1" allowOverlap="1" wp14:anchorId="1396EA05" wp14:editId="1F9C6DA7">
                <wp:simplePos x="0" y="0"/>
                <wp:positionH relativeFrom="column">
                  <wp:posOffset>1609725</wp:posOffset>
                </wp:positionH>
                <wp:positionV relativeFrom="paragraph">
                  <wp:posOffset>10160</wp:posOffset>
                </wp:positionV>
                <wp:extent cx="3145790" cy="885190"/>
                <wp:effectExtent l="9525" t="10795" r="698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885190"/>
                        </a:xfrm>
                        <a:prstGeom prst="rect">
                          <a:avLst/>
                        </a:prstGeom>
                        <a:solidFill>
                          <a:srgbClr val="FFFFFF"/>
                        </a:solidFill>
                        <a:ln w="9525">
                          <a:solidFill>
                            <a:srgbClr val="000000"/>
                          </a:solidFill>
                          <a:miter lim="800000"/>
                          <a:headEnd/>
                          <a:tailEnd/>
                        </a:ln>
                      </wps:spPr>
                      <wps:txbx>
                        <w:txbxContent>
                          <w:p w14:paraId="10472963" w14:textId="77777777" w:rsidR="00B56510" w:rsidRPr="00C82C3F" w:rsidRDefault="00B56510" w:rsidP="00C82C3F">
                            <w:pPr>
                              <w:spacing w:after="0"/>
                              <w:jc w:val="center"/>
                              <w:rPr>
                                <w:b/>
                              </w:rPr>
                            </w:pPr>
                            <w:r w:rsidRPr="00C82C3F">
                              <w:rPr>
                                <w:b/>
                              </w:rPr>
                              <w:t>HOPKINTON FIRE DISTRICT</w:t>
                            </w:r>
                          </w:p>
                          <w:p w14:paraId="150B6E4B" w14:textId="77777777" w:rsidR="00B56510" w:rsidRDefault="00B56510" w:rsidP="00C82C3F">
                            <w:pPr>
                              <w:spacing w:after="0"/>
                              <w:jc w:val="center"/>
                            </w:pPr>
                            <w:r>
                              <w:tab/>
                              <w:t>2876 State Highway 11B</w:t>
                            </w:r>
                          </w:p>
                          <w:p w14:paraId="7292F6FA" w14:textId="77777777" w:rsidR="00B56510" w:rsidRDefault="00B56510" w:rsidP="00C82C3F">
                            <w:pPr>
                              <w:spacing w:after="0"/>
                              <w:jc w:val="center"/>
                            </w:pPr>
                            <w:r>
                              <w:t>Hopkinton, New York  12965</w:t>
                            </w:r>
                          </w:p>
                          <w:p w14:paraId="0B19DCD2" w14:textId="77777777" w:rsidR="00B56510" w:rsidRDefault="00B56510" w:rsidP="00C82C3F">
                            <w:pPr>
                              <w:spacing w:after="0"/>
                              <w:jc w:val="center"/>
                            </w:pPr>
                            <w:r>
                              <w:t>(315) 328-4682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96EA05" id="_x0000_t202" coordsize="21600,21600" o:spt="202" path="m,l,21600r21600,l21600,xe">
                <v:stroke joinstyle="miter"/>
                <v:path gradientshapeok="t" o:connecttype="rect"/>
              </v:shapetype>
              <v:shape id="Text Box 7" o:spid="_x0000_s1026" type="#_x0000_t202" style="position:absolute;margin-left:126.75pt;margin-top:.8pt;width:247.7pt;height:69.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">
                <v:textbox style="mso-fit-shape-to-text:t">
                  <w:txbxContent>
                    <w:p w14:paraId="10472963" w14:textId="77777777" w:rsidR="00B56510" w:rsidRPr="00C82C3F" w:rsidRDefault="00B56510" w:rsidP="00C82C3F">
                      <w:pPr>
                        <w:spacing w:after="0"/>
                        <w:jc w:val="center"/>
                        <w:rPr>
                          <w:b/>
                        </w:rPr>
                      </w:pPr>
                      <w:r w:rsidRPr="00C82C3F">
                        <w:rPr>
                          <w:b/>
                        </w:rPr>
                        <w:t>HOPKINTON FIRE DISTRICT</w:t>
                      </w:r>
                    </w:p>
                    <w:p w14:paraId="150B6E4B" w14:textId="77777777" w:rsidR="00B56510" w:rsidRDefault="00B56510" w:rsidP="00C82C3F">
                      <w:pPr>
                        <w:spacing w:after="0"/>
                        <w:jc w:val="center"/>
                      </w:pPr>
                      <w:r>
                        <w:tab/>
                        <w:t>2876 State Highway 11B</w:t>
                      </w:r>
                    </w:p>
                    <w:p w14:paraId="7292F6FA" w14:textId="77777777" w:rsidR="00B56510" w:rsidRDefault="00B56510" w:rsidP="00C82C3F">
                      <w:pPr>
                        <w:spacing w:after="0"/>
                        <w:jc w:val="center"/>
                      </w:pPr>
                      <w:r>
                        <w:t>Hopkinton, New York  12965</w:t>
                      </w:r>
                    </w:p>
                    <w:p w14:paraId="0B19DCD2" w14:textId="77777777" w:rsidR="00B56510" w:rsidRDefault="00B56510" w:rsidP="00C82C3F">
                      <w:pPr>
                        <w:spacing w:after="0"/>
                        <w:jc w:val="center"/>
                      </w:pPr>
                      <w:r>
                        <w:t>(315) 328-4682</w:t>
                      </w:r>
                    </w:p>
                  </w:txbxContent>
                </v:textbox>
              </v:shape>
            </w:pict>
          </mc:Fallback>
        </mc:AlternateContent>
      </w:r>
      <w:r w:rsidR="009D2E02">
        <w:rPr>
          <w:noProof/>
          <w:sz w:val="36"/>
          <w:szCs w:val="36"/>
        </w:rPr>
        <w:drawing>
          <wp:inline distT="0" distB="0" distL="0" distR="0" wp14:anchorId="4F275D1C" wp14:editId="342BD2EA">
            <wp:extent cx="1447800" cy="1463202"/>
            <wp:effectExtent l="19050" t="0" r="0" b="0"/>
            <wp:docPr id="1" name="Picture 1" descr="C:\Users\Mom\Pictures\Microsoft Clip Organizer\j034703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Pictures\Microsoft Clip Organizer\j0347039.wmf"/>
                    <pic:cNvPicPr>
                      <a:picLocks noChangeAspect="1" noChangeArrowheads="1"/>
                    </pic:cNvPicPr>
                  </pic:nvPicPr>
                  <pic:blipFill>
                    <a:blip r:embed="rId6" cstate="print"/>
                    <a:srcRect/>
                    <a:stretch>
                      <a:fillRect/>
                    </a:stretch>
                  </pic:blipFill>
                  <pic:spPr bwMode="auto">
                    <a:xfrm>
                      <a:off x="0" y="0"/>
                      <a:ext cx="1447800" cy="1463202"/>
                    </a:xfrm>
                    <a:prstGeom prst="rect">
                      <a:avLst/>
                    </a:prstGeom>
                    <a:noFill/>
                    <a:ln w="9525">
                      <a:noFill/>
                      <a:miter lim="800000"/>
                      <a:headEnd/>
                      <a:tailEnd/>
                    </a:ln>
                  </pic:spPr>
                </pic:pic>
              </a:graphicData>
            </a:graphic>
          </wp:inline>
        </w:drawing>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p>
    <w:p w14:paraId="7E96B7A0" w14:textId="77777777" w:rsidR="009D2E02" w:rsidRDefault="009D2E02" w:rsidP="00DB729D">
      <w:pPr>
        <w:spacing w:after="0"/>
      </w:pPr>
    </w:p>
    <w:p w14:paraId="770F6BE2" w14:textId="77777777" w:rsidR="00436E6D" w:rsidRDefault="00436E6D" w:rsidP="00DB729D">
      <w:pPr>
        <w:spacing w:after="0"/>
      </w:pPr>
    </w:p>
    <w:p w14:paraId="25AAB98F" w14:textId="62A87D58" w:rsidR="00436E6D" w:rsidRDefault="00436E6D" w:rsidP="00436E6D">
      <w:r>
        <w:t>Commissioners Meeting –</w:t>
      </w:r>
      <w:r w:rsidR="00B56510">
        <w:t xml:space="preserve"> </w:t>
      </w:r>
      <w:r w:rsidR="007715FF">
        <w:t>March 11, 2025</w:t>
      </w:r>
    </w:p>
    <w:p w14:paraId="0FED6DEF" w14:textId="6E26BA86" w:rsidR="0021614C" w:rsidRDefault="00436E6D" w:rsidP="00DE1EDA">
      <w:pPr>
        <w:spacing w:after="0"/>
      </w:pPr>
      <w:r>
        <w:t>Present</w:t>
      </w:r>
      <w:r w:rsidR="007715FF">
        <w:t>:</w:t>
      </w:r>
      <w:r w:rsidR="007715FF">
        <w:tab/>
        <w:t>Dave Perry, Ernest Wood, Rob Stillwell, Jeff Burnham, Carl Pitts, Jim Lyon, Sue Wood</w:t>
      </w:r>
    </w:p>
    <w:p w14:paraId="23E3F041" w14:textId="289227B7" w:rsidR="00DE1EDA" w:rsidRDefault="00DE1EDA" w:rsidP="00DE1EDA">
      <w:pPr>
        <w:spacing w:after="0"/>
      </w:pPr>
      <w:r>
        <w:t>Guest:</w:t>
      </w:r>
      <w:r>
        <w:tab/>
      </w:r>
      <w:r>
        <w:tab/>
      </w:r>
      <w:r w:rsidR="007715FF">
        <w:t>Greg Crump, Peggy Burnham, Steve Parker, Sue Lyon, Deborah Rust, Vickie French, Richard Eakins, Ashley Eakins, Rick Eakins</w:t>
      </w:r>
    </w:p>
    <w:p w14:paraId="3C6F57E9" w14:textId="37DF2AD7" w:rsidR="00866512" w:rsidRDefault="00866512" w:rsidP="00B9117D">
      <w:pPr>
        <w:spacing w:after="0"/>
      </w:pPr>
    </w:p>
    <w:p w14:paraId="21CF2930" w14:textId="4A37B02A" w:rsidR="00866512" w:rsidRDefault="00F3359F" w:rsidP="004E75B4">
      <w:pPr>
        <w:spacing w:after="0"/>
      </w:pPr>
      <w:r>
        <w:t>The me</w:t>
      </w:r>
      <w:r w:rsidR="00C05BA2">
        <w:t>e</w:t>
      </w:r>
      <w:r w:rsidR="0021614C">
        <w:t>ting was called to order at 7:0</w:t>
      </w:r>
      <w:r w:rsidR="007715FF">
        <w:t>0</w:t>
      </w:r>
      <w:r w:rsidR="00C05BA2">
        <w:t xml:space="preserve"> </w:t>
      </w:r>
      <w:r>
        <w:t xml:space="preserve">p.m. by Chairman </w:t>
      </w:r>
      <w:r w:rsidR="00C05BA2">
        <w:t>Perry</w:t>
      </w:r>
      <w:r>
        <w:t xml:space="preserve">, followed by the Pledge of Allegiance.  </w:t>
      </w:r>
    </w:p>
    <w:p w14:paraId="798E247E" w14:textId="77777777" w:rsidR="006F3C8E" w:rsidRDefault="006F3C8E" w:rsidP="004E75B4">
      <w:pPr>
        <w:spacing w:after="0"/>
      </w:pPr>
    </w:p>
    <w:p w14:paraId="5D1ADEAC" w14:textId="65EDC14E" w:rsidR="006F3C8E" w:rsidRDefault="007715FF" w:rsidP="004E75B4">
      <w:pPr>
        <w:spacing w:after="0"/>
      </w:pPr>
      <w:r>
        <w:t xml:space="preserve">Rob Stillwell (Carl Pitts) </w:t>
      </w:r>
      <w:r w:rsidR="006F3C8E">
        <w:t>moved to approve the agenda as presented.  All in favor; motion carried.  Jeff Burnham (</w:t>
      </w:r>
      <w:r>
        <w:t>Rob Stillwell</w:t>
      </w:r>
      <w:r w:rsidR="006F3C8E">
        <w:t>) moved to accept the September minutes as presented.  All in favor; motion carried.</w:t>
      </w:r>
    </w:p>
    <w:p w14:paraId="017AD835" w14:textId="77777777" w:rsidR="006F3C8E" w:rsidRDefault="006F3C8E" w:rsidP="004E75B4">
      <w:pPr>
        <w:spacing w:after="0"/>
      </w:pPr>
    </w:p>
    <w:p w14:paraId="03DAEFE6" w14:textId="1D682BCB" w:rsidR="006F3C8E" w:rsidRDefault="006F3C8E" w:rsidP="004E75B4">
      <w:pPr>
        <w:spacing w:after="0"/>
      </w:pPr>
      <w:r>
        <w:t>The following claims were presented for audit:</w:t>
      </w:r>
    </w:p>
    <w:p w14:paraId="4064BE4D" w14:textId="77777777" w:rsidR="006F3C8E" w:rsidRDefault="006F3C8E" w:rsidP="004E75B4">
      <w:pPr>
        <w:spacing w:after="0"/>
      </w:pPr>
    </w:p>
    <w:p w14:paraId="6D1DA826" w14:textId="6B6D810C" w:rsidR="007715FF" w:rsidRDefault="007715FF" w:rsidP="007715FF">
      <w:pPr>
        <w:pStyle w:val="ListParagraph"/>
        <w:numPr>
          <w:ilvl w:val="0"/>
          <w:numId w:val="42"/>
        </w:numPr>
        <w:spacing w:after="0"/>
      </w:pPr>
      <w:r>
        <w:t>IamResponding</w:t>
      </w:r>
      <w:r>
        <w:tab/>
      </w:r>
      <w:r>
        <w:tab/>
      </w:r>
      <w:r>
        <w:tab/>
        <w:t>subscription renewal</w:t>
      </w:r>
      <w:r>
        <w:tab/>
      </w:r>
      <w:r>
        <w:tab/>
        <w:t>$314.00</w:t>
      </w:r>
    </w:p>
    <w:p w14:paraId="628FF440" w14:textId="62FC9ED8" w:rsidR="007715FF" w:rsidRDefault="007715FF" w:rsidP="007715FF">
      <w:pPr>
        <w:pStyle w:val="ListParagraph"/>
        <w:numPr>
          <w:ilvl w:val="0"/>
          <w:numId w:val="42"/>
        </w:numPr>
        <w:spacing w:after="0"/>
      </w:pPr>
      <w:r>
        <w:t>Deluxe Checks</w:t>
      </w:r>
      <w:r>
        <w:tab/>
      </w:r>
      <w:r>
        <w:tab/>
      </w:r>
      <w:r>
        <w:tab/>
        <w:t>checks</w:t>
      </w:r>
      <w:r>
        <w:tab/>
      </w:r>
      <w:r>
        <w:tab/>
      </w:r>
      <w:r>
        <w:tab/>
      </w:r>
      <w:r>
        <w:tab/>
        <w:t>$16.95</w:t>
      </w:r>
    </w:p>
    <w:p w14:paraId="0BAF1451" w14:textId="1066BD7B" w:rsidR="007715FF" w:rsidRDefault="007715FF" w:rsidP="007715FF">
      <w:pPr>
        <w:pStyle w:val="ListParagraph"/>
        <w:numPr>
          <w:ilvl w:val="0"/>
          <w:numId w:val="42"/>
        </w:numPr>
        <w:spacing w:after="0"/>
      </w:pPr>
      <w:r>
        <w:t>National Grid</w:t>
      </w:r>
      <w:r>
        <w:tab/>
      </w:r>
      <w:r>
        <w:tab/>
      </w:r>
      <w:r>
        <w:tab/>
        <w:t>electricity</w:t>
      </w:r>
      <w:r>
        <w:tab/>
      </w:r>
      <w:r>
        <w:tab/>
      </w:r>
      <w:r>
        <w:tab/>
        <w:t>$351.00</w:t>
      </w:r>
    </w:p>
    <w:p w14:paraId="07F9967A" w14:textId="7C9826A2" w:rsidR="007715FF" w:rsidRDefault="007715FF" w:rsidP="007715FF">
      <w:pPr>
        <w:pStyle w:val="ListParagraph"/>
        <w:numPr>
          <w:ilvl w:val="0"/>
          <w:numId w:val="42"/>
        </w:numPr>
        <w:spacing w:after="0"/>
      </w:pPr>
      <w:r>
        <w:t>James Lyon</w:t>
      </w:r>
      <w:r>
        <w:tab/>
      </w:r>
      <w:r>
        <w:tab/>
      </w:r>
      <w:r>
        <w:tab/>
      </w:r>
      <w:r w:rsidR="00D9505F">
        <w:t>Treasur</w:t>
      </w:r>
      <w:r>
        <w:t>er</w:t>
      </w:r>
      <w:r>
        <w:tab/>
      </w:r>
      <w:r>
        <w:tab/>
      </w:r>
      <w:r>
        <w:tab/>
        <w:t>$100.00</w:t>
      </w:r>
    </w:p>
    <w:p w14:paraId="42EDBC66" w14:textId="377D4139" w:rsidR="007715FF" w:rsidRDefault="007715FF" w:rsidP="007715FF">
      <w:pPr>
        <w:pStyle w:val="ListParagraph"/>
        <w:numPr>
          <w:ilvl w:val="0"/>
          <w:numId w:val="42"/>
        </w:numPr>
        <w:spacing w:after="0"/>
      </w:pPr>
      <w:r>
        <w:t>Charter Communications</w:t>
      </w:r>
      <w:r>
        <w:tab/>
        <w:t>internet/phone</w:t>
      </w:r>
      <w:r>
        <w:tab/>
      </w:r>
      <w:r>
        <w:tab/>
        <w:t>$139.98</w:t>
      </w:r>
    </w:p>
    <w:p w14:paraId="6C8B4FB2" w14:textId="58E924DF" w:rsidR="007715FF" w:rsidRDefault="00BE1C8E" w:rsidP="007715FF">
      <w:pPr>
        <w:pStyle w:val="ListParagraph"/>
        <w:numPr>
          <w:ilvl w:val="0"/>
          <w:numId w:val="42"/>
        </w:numPr>
        <w:spacing w:after="0"/>
      </w:pPr>
      <w:r>
        <w:t>Ferrell gas</w:t>
      </w:r>
      <w:r w:rsidR="007715FF">
        <w:tab/>
      </w:r>
      <w:r w:rsidR="007715FF">
        <w:tab/>
      </w:r>
      <w:r w:rsidR="007715FF">
        <w:tab/>
        <w:t>Propane</w:t>
      </w:r>
      <w:r w:rsidR="007715FF">
        <w:tab/>
      </w:r>
      <w:r w:rsidR="007715FF">
        <w:tab/>
      </w:r>
      <w:r w:rsidR="007715FF">
        <w:tab/>
        <w:t>$680.26</w:t>
      </w:r>
    </w:p>
    <w:p w14:paraId="1EECC761" w14:textId="4D015744" w:rsidR="007715FF" w:rsidRDefault="007715FF" w:rsidP="007715FF">
      <w:pPr>
        <w:pStyle w:val="ListParagraph"/>
        <w:numPr>
          <w:ilvl w:val="0"/>
          <w:numId w:val="42"/>
        </w:numPr>
        <w:spacing w:after="0"/>
      </w:pPr>
      <w:r>
        <w:t>Genaway Oil</w:t>
      </w:r>
      <w:r>
        <w:tab/>
      </w:r>
      <w:r>
        <w:tab/>
      </w:r>
      <w:r>
        <w:tab/>
        <w:t>Oil / windshield wash</w:t>
      </w:r>
      <w:r>
        <w:tab/>
      </w:r>
      <w:r>
        <w:tab/>
        <w:t>$103.32</w:t>
      </w:r>
    </w:p>
    <w:p w14:paraId="15F4021A" w14:textId="55363261" w:rsidR="007715FF" w:rsidRDefault="007715FF" w:rsidP="007715FF">
      <w:pPr>
        <w:pStyle w:val="ListParagraph"/>
        <w:numPr>
          <w:ilvl w:val="0"/>
          <w:numId w:val="42"/>
        </w:numPr>
        <w:spacing w:after="0"/>
      </w:pPr>
      <w:r>
        <w:t>McNeil &amp; Company</w:t>
      </w:r>
      <w:r>
        <w:tab/>
      </w:r>
      <w:r>
        <w:tab/>
        <w:t>Insurance renewal</w:t>
      </w:r>
      <w:r>
        <w:tab/>
      </w:r>
      <w:r>
        <w:tab/>
        <w:t>$7,579.50</w:t>
      </w:r>
    </w:p>
    <w:p w14:paraId="250BEAAA" w14:textId="56AE58E3" w:rsidR="007715FF" w:rsidRDefault="007715FF" w:rsidP="007715FF">
      <w:pPr>
        <w:pStyle w:val="ListParagraph"/>
        <w:numPr>
          <w:ilvl w:val="0"/>
          <w:numId w:val="42"/>
        </w:numPr>
        <w:spacing w:after="0"/>
      </w:pPr>
      <w:r>
        <w:t>William Votra</w:t>
      </w:r>
      <w:r>
        <w:tab/>
      </w:r>
      <w:r>
        <w:tab/>
      </w:r>
      <w:r>
        <w:tab/>
        <w:t>CPR Training</w:t>
      </w:r>
      <w:r>
        <w:tab/>
      </w:r>
      <w:r>
        <w:tab/>
      </w:r>
      <w:r>
        <w:tab/>
        <w:t>$520.00</w:t>
      </w:r>
    </w:p>
    <w:p w14:paraId="696B5BD1" w14:textId="77777777" w:rsidR="007715FF" w:rsidRDefault="007715FF" w:rsidP="007715FF">
      <w:pPr>
        <w:spacing w:after="0"/>
      </w:pPr>
    </w:p>
    <w:p w14:paraId="3451D36D" w14:textId="7543ACF9" w:rsidR="007715FF" w:rsidRDefault="007715FF" w:rsidP="007715FF">
      <w:pPr>
        <w:spacing w:after="0"/>
      </w:pPr>
      <w:r>
        <w:t>There was a question on the invoice from LaBella as they were under the impression that last month was the last one.  Carl Pitts (Rob Stillwell) moved to approve payment of presented claims.  All in favor; motion carried.</w:t>
      </w:r>
    </w:p>
    <w:p w14:paraId="404FC850" w14:textId="77777777" w:rsidR="007715FF" w:rsidRDefault="007715FF" w:rsidP="007715FF">
      <w:pPr>
        <w:spacing w:after="0"/>
      </w:pPr>
    </w:p>
    <w:p w14:paraId="4FC488A4" w14:textId="4DD5B9F0" w:rsidR="007715FF" w:rsidRDefault="007715FF" w:rsidP="007715FF">
      <w:pPr>
        <w:spacing w:after="0"/>
      </w:pPr>
      <w:r>
        <w:t>Treasurer Lyon reported the financial statement.  A check was received from the town for the tax levy of $220,350.  The McNeil &amp; Company bill was due this week so it was paid on-line.  Fund balances are as follows:</w:t>
      </w:r>
    </w:p>
    <w:p w14:paraId="1B4AFFE3" w14:textId="77777777" w:rsidR="007715FF" w:rsidRDefault="007715FF" w:rsidP="007715FF">
      <w:pPr>
        <w:spacing w:after="0"/>
      </w:pPr>
    </w:p>
    <w:p w14:paraId="274756D2" w14:textId="1DFC3A6B" w:rsidR="007715FF" w:rsidRDefault="007715FF" w:rsidP="007715FF">
      <w:pPr>
        <w:pStyle w:val="ListParagraph"/>
        <w:numPr>
          <w:ilvl w:val="0"/>
          <w:numId w:val="43"/>
        </w:numPr>
        <w:spacing w:after="0"/>
      </w:pPr>
      <w:r>
        <w:t>Checking Account</w:t>
      </w:r>
      <w:r>
        <w:tab/>
      </w:r>
      <w:r>
        <w:tab/>
      </w:r>
      <w:r>
        <w:tab/>
        <w:t>$222,154.98</w:t>
      </w:r>
    </w:p>
    <w:p w14:paraId="1B977F52" w14:textId="3A173A0B" w:rsidR="007715FF" w:rsidRDefault="007715FF" w:rsidP="007715FF">
      <w:pPr>
        <w:pStyle w:val="ListParagraph"/>
        <w:numPr>
          <w:ilvl w:val="0"/>
          <w:numId w:val="43"/>
        </w:numPr>
        <w:spacing w:after="0"/>
      </w:pPr>
      <w:r>
        <w:t>Firehouse Land &amp; Building Project</w:t>
      </w:r>
      <w:r>
        <w:tab/>
        <w:t>$13,382.29</w:t>
      </w:r>
    </w:p>
    <w:p w14:paraId="123C9B1C" w14:textId="0C7265BA" w:rsidR="007715FF" w:rsidRDefault="007715FF" w:rsidP="007715FF">
      <w:pPr>
        <w:pStyle w:val="ListParagraph"/>
        <w:numPr>
          <w:ilvl w:val="0"/>
          <w:numId w:val="43"/>
        </w:numPr>
        <w:spacing w:after="0"/>
      </w:pPr>
      <w:r>
        <w:t>Petty Cash</w:t>
      </w:r>
      <w:r>
        <w:tab/>
      </w:r>
      <w:r>
        <w:tab/>
      </w:r>
      <w:r>
        <w:tab/>
      </w:r>
      <w:r>
        <w:tab/>
        <w:t>$144.57</w:t>
      </w:r>
    </w:p>
    <w:p w14:paraId="4CE87236" w14:textId="5D549934" w:rsidR="007715FF" w:rsidRDefault="007715FF" w:rsidP="007715FF">
      <w:pPr>
        <w:pStyle w:val="ListParagraph"/>
        <w:numPr>
          <w:ilvl w:val="0"/>
          <w:numId w:val="43"/>
        </w:numPr>
        <w:spacing w:after="0"/>
      </w:pPr>
      <w:r>
        <w:t>Capital Reserve Fund</w:t>
      </w:r>
      <w:r>
        <w:tab/>
      </w:r>
      <w:r>
        <w:tab/>
      </w:r>
      <w:r>
        <w:tab/>
        <w:t>$62,642.07</w:t>
      </w:r>
    </w:p>
    <w:p w14:paraId="67811020" w14:textId="2A1C4594" w:rsidR="007715FF" w:rsidRDefault="007715FF" w:rsidP="007715FF">
      <w:pPr>
        <w:pStyle w:val="ListParagraph"/>
        <w:numPr>
          <w:ilvl w:val="0"/>
          <w:numId w:val="43"/>
        </w:numPr>
        <w:spacing w:after="0"/>
      </w:pPr>
      <w:r>
        <w:t>Equipment Reserve Fund</w:t>
      </w:r>
      <w:r>
        <w:tab/>
      </w:r>
      <w:r>
        <w:tab/>
        <w:t>$46,582.69</w:t>
      </w:r>
    </w:p>
    <w:p w14:paraId="5B03568D" w14:textId="77777777" w:rsidR="007715FF" w:rsidRDefault="007715FF" w:rsidP="007715FF">
      <w:pPr>
        <w:spacing w:after="0"/>
      </w:pPr>
    </w:p>
    <w:p w14:paraId="0BE40EA7" w14:textId="2D56BF43" w:rsidR="00D9505F" w:rsidRDefault="00D9505F" w:rsidP="007715FF">
      <w:pPr>
        <w:spacing w:after="0"/>
      </w:pPr>
      <w:r>
        <w:t>The 2024 Annual Report was filed.  Rob Stillwell (Carl Pitts) moved to approve the financial report.  All in favor; motion carried.</w:t>
      </w:r>
    </w:p>
    <w:p w14:paraId="31E4B093" w14:textId="77777777" w:rsidR="00D9505F" w:rsidRDefault="00D9505F" w:rsidP="007715FF">
      <w:pPr>
        <w:spacing w:after="0"/>
      </w:pPr>
    </w:p>
    <w:p w14:paraId="73F4283B" w14:textId="3D54A0EA" w:rsidR="00D9505F" w:rsidRDefault="00D9505F" w:rsidP="007715FF">
      <w:pPr>
        <w:spacing w:after="0"/>
      </w:pPr>
      <w:r>
        <w:rPr>
          <w:u w:val="single"/>
        </w:rPr>
        <w:t>Privilege of Floor</w:t>
      </w:r>
      <w:r>
        <w:t xml:space="preserve"> – none</w:t>
      </w:r>
    </w:p>
    <w:p w14:paraId="4EA46C53" w14:textId="77777777" w:rsidR="00D9505F" w:rsidRDefault="00D9505F" w:rsidP="007715FF">
      <w:pPr>
        <w:spacing w:after="0"/>
      </w:pPr>
    </w:p>
    <w:p w14:paraId="72ADF2DE" w14:textId="09B0E4C1" w:rsidR="00D9505F" w:rsidRDefault="00D9505F" w:rsidP="007715FF">
      <w:pPr>
        <w:spacing w:after="0"/>
      </w:pPr>
      <w:r>
        <w:rPr>
          <w:u w:val="single"/>
        </w:rPr>
        <w:t>Correspondence</w:t>
      </w:r>
      <w:r>
        <w:t xml:space="preserve"> – none</w:t>
      </w:r>
    </w:p>
    <w:p w14:paraId="098978B3" w14:textId="77777777" w:rsidR="00D9505F" w:rsidRDefault="00D9505F" w:rsidP="007715FF">
      <w:pPr>
        <w:spacing w:after="0"/>
      </w:pPr>
    </w:p>
    <w:p w14:paraId="31FD3A59" w14:textId="15D84591" w:rsidR="00D9505F" w:rsidRDefault="00D9505F" w:rsidP="007715FF">
      <w:pPr>
        <w:spacing w:after="0"/>
      </w:pPr>
      <w:r>
        <w:rPr>
          <w:u w:val="single"/>
        </w:rPr>
        <w:t>Chief’s Report</w:t>
      </w:r>
      <w:r>
        <w:t xml:space="preserve"> – Chief Parker reported there are no known building or mechanical issues to report.  Truck inspections and inventory were completed, as well as SCBA inspections.  There are no known issues to report.  In February members logged in 104 man-hours responding to calls; 72 man-hours of training; 40 man-hours for general station work/work details.  A resignation was received form Jason Bruette and members voted on and approved the membership of Jennifer White.  Training in February was in house and reviewed recent calls (what went well and what could be improved).  A CPR course was held on February 8 and attended by many.  OSHA/PESH/NYS required training is nearly complete.</w:t>
      </w:r>
    </w:p>
    <w:p w14:paraId="24F17FAE" w14:textId="77777777" w:rsidR="00D9505F" w:rsidRDefault="00D9505F" w:rsidP="007715FF">
      <w:pPr>
        <w:spacing w:after="0"/>
      </w:pPr>
    </w:p>
    <w:p w14:paraId="5FBBEBEF" w14:textId="7987433D" w:rsidR="00D9505F" w:rsidRDefault="00D9505F" w:rsidP="007715FF">
      <w:pPr>
        <w:spacing w:after="0"/>
      </w:pPr>
      <w:r>
        <w:t>Since grants were not awarded, the district needs to consider options to purchase new SCBA.  Two (2) interior firefighters were fitted for new gear and an order placed.  The gear inspection was completed on most members and note the following needs:</w:t>
      </w:r>
    </w:p>
    <w:p w14:paraId="552B6495" w14:textId="77777777" w:rsidR="00D9505F" w:rsidRDefault="00D9505F" w:rsidP="007715FF">
      <w:pPr>
        <w:spacing w:after="0"/>
      </w:pPr>
    </w:p>
    <w:p w14:paraId="7CBE97D8" w14:textId="6CEAFF47" w:rsidR="00D9505F" w:rsidRDefault="00D9505F" w:rsidP="00D9505F">
      <w:pPr>
        <w:pStyle w:val="ListParagraph"/>
        <w:numPr>
          <w:ilvl w:val="0"/>
          <w:numId w:val="44"/>
        </w:numPr>
        <w:spacing w:after="0"/>
      </w:pPr>
      <w:r>
        <w:t>(6) helmets (approximately $600 each)</w:t>
      </w:r>
    </w:p>
    <w:p w14:paraId="0E502FC5" w14:textId="2C1D73DC" w:rsidR="00D9505F" w:rsidRDefault="00D9505F" w:rsidP="00D9505F">
      <w:pPr>
        <w:pStyle w:val="ListParagraph"/>
        <w:numPr>
          <w:ilvl w:val="0"/>
          <w:numId w:val="44"/>
        </w:numPr>
        <w:spacing w:after="0"/>
      </w:pPr>
      <w:r>
        <w:t>(5) Flashlights (approximately $75 each)</w:t>
      </w:r>
    </w:p>
    <w:p w14:paraId="00F295FE" w14:textId="189EBE17" w:rsidR="00D9505F" w:rsidRDefault="00D9505F" w:rsidP="00D9505F">
      <w:pPr>
        <w:pStyle w:val="ListParagraph"/>
        <w:numPr>
          <w:ilvl w:val="0"/>
          <w:numId w:val="44"/>
        </w:numPr>
        <w:spacing w:after="0"/>
      </w:pPr>
      <w:r>
        <w:t>(5) gloves (approximately $100 each)</w:t>
      </w:r>
    </w:p>
    <w:p w14:paraId="1CEF34D3" w14:textId="6C524C05" w:rsidR="00D9505F" w:rsidRDefault="00D9505F" w:rsidP="00D9505F">
      <w:pPr>
        <w:pStyle w:val="ListParagraph"/>
        <w:numPr>
          <w:ilvl w:val="0"/>
          <w:numId w:val="44"/>
        </w:numPr>
        <w:spacing w:after="0"/>
      </w:pPr>
      <w:r>
        <w:t>(3) Hoods (approximately $50 each)</w:t>
      </w:r>
    </w:p>
    <w:p w14:paraId="2C3B4372" w14:textId="38211CB3" w:rsidR="00D9505F" w:rsidRDefault="00D9505F" w:rsidP="00D9505F">
      <w:pPr>
        <w:spacing w:after="0"/>
      </w:pPr>
      <w:r>
        <w:t>Members voted on and approved the purchase of two (2) portable scene lights.  No other equipment is needed at this time.  A committee was formed to discuss a 75</w:t>
      </w:r>
      <w:r w:rsidRPr="00D9505F">
        <w:rPr>
          <w:vertAlign w:val="superscript"/>
        </w:rPr>
        <w:t>th</w:t>
      </w:r>
      <w:r>
        <w:t xml:space="preserve"> Anniversary Celebration this summer – tentative date of August 9.</w:t>
      </w:r>
    </w:p>
    <w:p w14:paraId="5A3180A5" w14:textId="77777777" w:rsidR="00D9505F" w:rsidRDefault="00D9505F" w:rsidP="00D9505F">
      <w:pPr>
        <w:spacing w:after="0"/>
      </w:pPr>
    </w:p>
    <w:p w14:paraId="6956C1F0" w14:textId="284DD863" w:rsidR="00D9505F" w:rsidRDefault="00990421" w:rsidP="00D9505F">
      <w:pPr>
        <w:spacing w:after="0"/>
      </w:pPr>
      <w:r>
        <w:t>Calls for the month:</w:t>
      </w:r>
    </w:p>
    <w:p w14:paraId="4D732721" w14:textId="77777777" w:rsidR="00990421" w:rsidRDefault="00990421" w:rsidP="00D9505F">
      <w:pPr>
        <w:spacing w:after="0"/>
      </w:pPr>
    </w:p>
    <w:p w14:paraId="55B0FCAC" w14:textId="1EE279D6" w:rsidR="00990421" w:rsidRDefault="00990421" w:rsidP="00990421">
      <w:pPr>
        <w:pStyle w:val="ListParagraph"/>
        <w:numPr>
          <w:ilvl w:val="0"/>
          <w:numId w:val="45"/>
        </w:numPr>
        <w:spacing w:after="0"/>
      </w:pPr>
      <w:r>
        <w:t>February 1</w:t>
      </w:r>
      <w:r>
        <w:tab/>
      </w:r>
      <w:r>
        <w:tab/>
        <w:t>Structure Fire (305 Water Street)</w:t>
      </w:r>
      <w:r>
        <w:tab/>
      </w:r>
      <w:r>
        <w:tab/>
        <w:t>11 members</w:t>
      </w:r>
    </w:p>
    <w:p w14:paraId="1F6FCB99" w14:textId="29E6DA15" w:rsidR="00990421" w:rsidRDefault="00990421" w:rsidP="00990421">
      <w:pPr>
        <w:pStyle w:val="ListParagraph"/>
        <w:numPr>
          <w:ilvl w:val="0"/>
          <w:numId w:val="45"/>
        </w:numPr>
        <w:spacing w:after="0"/>
      </w:pPr>
      <w:r>
        <w:t>February 4</w:t>
      </w:r>
      <w:r>
        <w:tab/>
      </w:r>
      <w:r>
        <w:tab/>
        <w:t>Tri Town Assist (24 County Route 49)</w:t>
      </w:r>
      <w:r>
        <w:tab/>
      </w:r>
      <w:r>
        <w:tab/>
        <w:t>5 members</w:t>
      </w:r>
    </w:p>
    <w:p w14:paraId="5FAA78BD" w14:textId="4EB5827C" w:rsidR="00990421" w:rsidRDefault="00990421" w:rsidP="00990421">
      <w:pPr>
        <w:pStyle w:val="ListParagraph"/>
        <w:numPr>
          <w:ilvl w:val="0"/>
          <w:numId w:val="45"/>
        </w:numPr>
        <w:spacing w:after="0"/>
      </w:pPr>
      <w:r>
        <w:t>February 17</w:t>
      </w:r>
      <w:r>
        <w:tab/>
      </w:r>
      <w:r>
        <w:tab/>
        <w:t>Structure Fire (374 Wilson Road)</w:t>
      </w:r>
      <w:r>
        <w:tab/>
      </w:r>
      <w:r>
        <w:tab/>
        <w:t>10 members</w:t>
      </w:r>
    </w:p>
    <w:p w14:paraId="19117B57" w14:textId="75455C67" w:rsidR="00990421" w:rsidRDefault="00990421" w:rsidP="00990421">
      <w:pPr>
        <w:pStyle w:val="ListParagraph"/>
        <w:numPr>
          <w:ilvl w:val="0"/>
          <w:numId w:val="45"/>
        </w:numPr>
        <w:spacing w:after="0"/>
      </w:pPr>
      <w:r>
        <w:t>February 27</w:t>
      </w:r>
      <w:r>
        <w:tab/>
      </w:r>
      <w:r>
        <w:tab/>
        <w:t>Tri Town Assist (</w:t>
      </w:r>
      <w:r w:rsidR="0061739B">
        <w:t>452 Days Mill Road)</w:t>
      </w:r>
      <w:r w:rsidR="0061739B">
        <w:tab/>
      </w:r>
      <w:r w:rsidR="0061739B">
        <w:tab/>
        <w:t>3 members</w:t>
      </w:r>
    </w:p>
    <w:p w14:paraId="2B79A896" w14:textId="2F55A070" w:rsidR="0061739B" w:rsidRDefault="0061739B" w:rsidP="00990421">
      <w:pPr>
        <w:pStyle w:val="ListParagraph"/>
        <w:numPr>
          <w:ilvl w:val="0"/>
          <w:numId w:val="45"/>
        </w:numPr>
        <w:spacing w:after="0"/>
      </w:pPr>
      <w:r>
        <w:t>February 27</w:t>
      </w:r>
      <w:r>
        <w:tab/>
      </w:r>
      <w:r>
        <w:tab/>
        <w:t>Accident (State Hwy 11B &amp; State Hwy 458)</w:t>
      </w:r>
      <w:r>
        <w:tab/>
        <w:t>9 members</w:t>
      </w:r>
    </w:p>
    <w:p w14:paraId="770253CC" w14:textId="77777777" w:rsidR="0061739B" w:rsidRDefault="0061739B" w:rsidP="0061739B">
      <w:pPr>
        <w:spacing w:after="0"/>
      </w:pPr>
    </w:p>
    <w:p w14:paraId="380DB193" w14:textId="77777777" w:rsidR="0061739B" w:rsidRDefault="0061739B" w:rsidP="0061739B">
      <w:pPr>
        <w:spacing w:after="0"/>
      </w:pPr>
      <w:r>
        <w:t>There was a question on the status of the radios from St. Lawrence County.  The installation should be in April but the legislators have not accepted the contract yet.  Rob Stillwell (Carl Pitts) moved to approve the Chief’s report as presented.  All in favor; motion carried.</w:t>
      </w:r>
    </w:p>
    <w:p w14:paraId="4FDA261C" w14:textId="77777777" w:rsidR="0061739B" w:rsidRDefault="0061739B" w:rsidP="0061739B">
      <w:pPr>
        <w:spacing w:after="0"/>
      </w:pPr>
    </w:p>
    <w:p w14:paraId="60412D44" w14:textId="011BB42B" w:rsidR="0061739B" w:rsidRDefault="0061739B" w:rsidP="0061739B">
      <w:pPr>
        <w:spacing w:after="0"/>
      </w:pPr>
      <w:r>
        <w:t>Carl Pitts (Ernest Wood) moved to approve the purchase of the requested gear.  All in favor; motion carried.   Jeff Burnham (Carl Pitts) moved to approve the membership of Jennifer White.  All in favor; motion carried.</w:t>
      </w:r>
    </w:p>
    <w:p w14:paraId="5E586B5D" w14:textId="77777777" w:rsidR="0061739B" w:rsidRDefault="0061739B" w:rsidP="0061739B">
      <w:pPr>
        <w:spacing w:after="0"/>
      </w:pPr>
    </w:p>
    <w:p w14:paraId="1EDB7FE2" w14:textId="1D47DF01" w:rsidR="0061739B" w:rsidRDefault="0061739B" w:rsidP="0061739B">
      <w:pPr>
        <w:spacing w:after="0"/>
      </w:pPr>
      <w:r>
        <w:rPr>
          <w:u w:val="single"/>
        </w:rPr>
        <w:t>New Business</w:t>
      </w:r>
    </w:p>
    <w:p w14:paraId="6942F9D6" w14:textId="77777777" w:rsidR="0061739B" w:rsidRDefault="0061739B" w:rsidP="0061739B">
      <w:pPr>
        <w:spacing w:after="0"/>
      </w:pPr>
    </w:p>
    <w:p w14:paraId="497763BA" w14:textId="0B193F41" w:rsidR="0061739B" w:rsidRDefault="0061739B" w:rsidP="0061739B">
      <w:pPr>
        <w:pStyle w:val="ListParagraph"/>
        <w:numPr>
          <w:ilvl w:val="0"/>
          <w:numId w:val="46"/>
        </w:numPr>
        <w:spacing w:after="0"/>
      </w:pPr>
      <w:r>
        <w:t>A claim was made with McNeil and Company for damage to a water pump belonging to St. Regis Falls Fire.  They provided mutual aid for the fire on Wilson Road.</w:t>
      </w:r>
    </w:p>
    <w:p w14:paraId="6FC2468B" w14:textId="48A68D47" w:rsidR="0061739B" w:rsidRDefault="0061739B" w:rsidP="0061739B">
      <w:pPr>
        <w:pStyle w:val="ListParagraph"/>
        <w:numPr>
          <w:ilvl w:val="0"/>
          <w:numId w:val="46"/>
        </w:numPr>
        <w:spacing w:after="0"/>
      </w:pPr>
      <w:r>
        <w:t>The contract was returned to Casella Waste Systems with a thank you note acknowledging their service at no charge.</w:t>
      </w:r>
    </w:p>
    <w:p w14:paraId="5EADB285" w14:textId="77777777" w:rsidR="0061739B" w:rsidRDefault="0061739B" w:rsidP="0061739B">
      <w:pPr>
        <w:spacing w:after="0"/>
      </w:pPr>
    </w:p>
    <w:p w14:paraId="3AF745F0" w14:textId="2538B412" w:rsidR="0061739B" w:rsidRDefault="00050F13" w:rsidP="0061739B">
      <w:pPr>
        <w:spacing w:after="0"/>
      </w:pPr>
      <w:r>
        <w:rPr>
          <w:u w:val="single"/>
        </w:rPr>
        <w:t>Old Business</w:t>
      </w:r>
    </w:p>
    <w:p w14:paraId="0B60E91D" w14:textId="77777777" w:rsidR="00050F13" w:rsidRDefault="00050F13" w:rsidP="0061739B">
      <w:pPr>
        <w:spacing w:after="0"/>
      </w:pPr>
    </w:p>
    <w:p w14:paraId="1FDBB775" w14:textId="6605A4DB" w:rsidR="00050F13" w:rsidRDefault="00050F13" w:rsidP="00050F13">
      <w:pPr>
        <w:pStyle w:val="ListParagraph"/>
        <w:numPr>
          <w:ilvl w:val="0"/>
          <w:numId w:val="47"/>
        </w:numPr>
        <w:spacing w:after="0"/>
      </w:pPr>
      <w:r>
        <w:t>Peggy Burnham reported that the FEMA documentation has been submitted.  This is on the list to be paid as one of the first obligated for approximately $8800.</w:t>
      </w:r>
    </w:p>
    <w:p w14:paraId="79BD1619" w14:textId="22B86BEB" w:rsidR="00050F13" w:rsidRDefault="00050F13" w:rsidP="00050F13">
      <w:pPr>
        <w:pStyle w:val="ListParagraph"/>
        <w:numPr>
          <w:ilvl w:val="0"/>
          <w:numId w:val="47"/>
        </w:numPr>
        <w:spacing w:after="0"/>
      </w:pPr>
      <w:r>
        <w:t xml:space="preserve">As previously noted, a $1,000,000 grant has been awarded from the state.  Any expenses need to be paid up front and are reimbursable from November 1, 2024.  We will need a copy of the front and back of the check as well as detailed invoices.  There is a possibility of a grant for equipment in next </w:t>
      </w:r>
      <w:r w:rsidR="00BE1C8E">
        <w:t>year’s</w:t>
      </w:r>
      <w:r>
        <w:t xml:space="preserve"> cycle.  She passed along that </w:t>
      </w:r>
      <w:r w:rsidR="00D04ABD">
        <w:t>our application was one of the best and our grant writer should be commended (thank you Chief Parker).</w:t>
      </w:r>
    </w:p>
    <w:p w14:paraId="64C6BA9F" w14:textId="56515C44" w:rsidR="00D04ABD" w:rsidRDefault="00D04ABD" w:rsidP="00050F13">
      <w:pPr>
        <w:pStyle w:val="ListParagraph"/>
        <w:numPr>
          <w:ilvl w:val="0"/>
          <w:numId w:val="47"/>
        </w:numPr>
        <w:spacing w:after="0"/>
      </w:pPr>
      <w:r>
        <w:t>Dave reported that a letter of conditions was needed prior to bidding the project.  He is working on this.</w:t>
      </w:r>
    </w:p>
    <w:p w14:paraId="7A1D6FA7" w14:textId="2855F7E5" w:rsidR="00D04ABD" w:rsidRDefault="00D04ABD" w:rsidP="00050F13">
      <w:pPr>
        <w:pStyle w:val="ListParagraph"/>
        <w:numPr>
          <w:ilvl w:val="0"/>
          <w:numId w:val="47"/>
        </w:numPr>
        <w:spacing w:after="0"/>
      </w:pPr>
      <w:r>
        <w:t>The easement for National Grid has been completed.  The Richael family has given a right-of-way to use a power pole on their property.</w:t>
      </w:r>
    </w:p>
    <w:p w14:paraId="15138159" w14:textId="00DD08AF" w:rsidR="00D04ABD" w:rsidRDefault="00D04ABD" w:rsidP="00050F13">
      <w:pPr>
        <w:pStyle w:val="ListParagraph"/>
        <w:numPr>
          <w:ilvl w:val="0"/>
          <w:numId w:val="47"/>
        </w:numPr>
        <w:spacing w:after="0"/>
      </w:pPr>
      <w:r>
        <w:t xml:space="preserve">Dave will send out a copy of the contract agreement for the Clerk of the Works for review.  </w:t>
      </w:r>
    </w:p>
    <w:p w14:paraId="5F98B823" w14:textId="54866291" w:rsidR="00D04ABD" w:rsidRDefault="00D04ABD" w:rsidP="00050F13">
      <w:pPr>
        <w:pStyle w:val="ListParagraph"/>
        <w:numPr>
          <w:ilvl w:val="0"/>
          <w:numId w:val="47"/>
        </w:numPr>
        <w:spacing w:after="0"/>
      </w:pPr>
      <w:r>
        <w:t>Jeff Burnham stated that the original contract with Brooks Washburn (LaBella) was broke down in phases.  We appear to be running over as the price has increased and the building is smaller.  We have asked them to attend a meeting and give an update and breakdown of the money.  Dave reported a phone conference with USDA was also needed to clear up exactly what is needed.</w:t>
      </w:r>
    </w:p>
    <w:p w14:paraId="2D69F26F" w14:textId="14094016" w:rsidR="00D04ABD" w:rsidRDefault="00D04ABD" w:rsidP="00050F13">
      <w:pPr>
        <w:pStyle w:val="ListParagraph"/>
        <w:numPr>
          <w:ilvl w:val="0"/>
          <w:numId w:val="47"/>
        </w:numPr>
        <w:spacing w:after="0"/>
      </w:pPr>
      <w:r>
        <w:t>Jeff Burnham stated we need to start the process of a loan so we have funding to move forward once the bidding is completed.  This should be processed through the bond attorney.</w:t>
      </w:r>
    </w:p>
    <w:p w14:paraId="700F3FA3" w14:textId="0A2288A0" w:rsidR="00D04ABD" w:rsidRDefault="00D04ABD" w:rsidP="00050F13">
      <w:pPr>
        <w:pStyle w:val="ListParagraph"/>
        <w:numPr>
          <w:ilvl w:val="0"/>
          <w:numId w:val="47"/>
        </w:numPr>
        <w:spacing w:after="0"/>
      </w:pPr>
      <w:r>
        <w:t>Rob Stillwell (Ernest Wood) moved to approve providing all documentation to Peggy Burnham from November 1, 2024 for reimbursement purposes from the grant.  All in favor with Jeff Burnham abstaining; motion carried.</w:t>
      </w:r>
    </w:p>
    <w:p w14:paraId="3FE0123D" w14:textId="57949CA0" w:rsidR="00D04ABD" w:rsidRDefault="00D04ABD" w:rsidP="00050F13">
      <w:pPr>
        <w:pStyle w:val="ListParagraph"/>
        <w:numPr>
          <w:ilvl w:val="0"/>
          <w:numId w:val="47"/>
        </w:numPr>
        <w:spacing w:after="0"/>
      </w:pPr>
      <w:r>
        <w:t>Dave Perry will schedule a meeting with the bond attorney for Thursday at 1:00 at the town office.</w:t>
      </w:r>
    </w:p>
    <w:p w14:paraId="7E71AEC0" w14:textId="77777777" w:rsidR="00D04ABD" w:rsidRDefault="00D04ABD" w:rsidP="00D04ABD">
      <w:pPr>
        <w:spacing w:after="0"/>
      </w:pPr>
    </w:p>
    <w:p w14:paraId="4781BF4C" w14:textId="04CBD9B3" w:rsidR="00D04ABD" w:rsidRDefault="00D04ABD" w:rsidP="00D04ABD">
      <w:pPr>
        <w:spacing w:after="0"/>
      </w:pPr>
      <w:r>
        <w:t>Carl Pitts (Rob Stillwell) moved to adjourn the meeting.  All in favor; motion carried.  The meeting adjourned at 8:10 p.m.</w:t>
      </w:r>
    </w:p>
    <w:p w14:paraId="270EFB4F" w14:textId="77777777" w:rsidR="00D04ABD" w:rsidRDefault="00D04ABD" w:rsidP="00D04ABD">
      <w:pPr>
        <w:spacing w:after="0"/>
      </w:pPr>
    </w:p>
    <w:p w14:paraId="1B6B4CE5" w14:textId="7A1DEDA0" w:rsidR="00D04ABD" w:rsidRDefault="00D04ABD" w:rsidP="00D04ABD">
      <w:pPr>
        <w:spacing w:after="0"/>
      </w:pPr>
      <w:r>
        <w:t>Minutes submitted by Sue Wood, Secretary</w:t>
      </w:r>
    </w:p>
    <w:p w14:paraId="4FC2AAC3" w14:textId="77777777" w:rsidR="00D04ABD" w:rsidRDefault="00D04ABD" w:rsidP="00D04ABD">
      <w:pPr>
        <w:spacing w:after="0"/>
      </w:pPr>
      <w:bookmarkStart w:id="0" w:name="_GoBack"/>
      <w:bookmarkEnd w:id="0"/>
    </w:p>
    <w:p w14:paraId="69321DD1" w14:textId="77777777" w:rsidR="00D04ABD" w:rsidRDefault="00D04ABD" w:rsidP="00D04ABD">
      <w:pPr>
        <w:spacing w:after="0"/>
      </w:pPr>
    </w:p>
    <w:p w14:paraId="074556E0" w14:textId="77777777" w:rsidR="00D04ABD" w:rsidRDefault="00D04ABD" w:rsidP="00D04ABD">
      <w:pPr>
        <w:spacing w:after="0"/>
      </w:pPr>
    </w:p>
    <w:p w14:paraId="6C02BB80" w14:textId="77777777" w:rsidR="00D04ABD" w:rsidRDefault="00D04ABD" w:rsidP="00D04ABD">
      <w:pPr>
        <w:spacing w:after="0"/>
      </w:pPr>
    </w:p>
    <w:p w14:paraId="695C3CF8" w14:textId="77777777" w:rsidR="00D04ABD" w:rsidRPr="00050F13" w:rsidRDefault="00D04ABD" w:rsidP="00D04ABD">
      <w:pPr>
        <w:spacing w:after="0"/>
      </w:pPr>
    </w:p>
    <w:p w14:paraId="7C5D5035" w14:textId="77777777" w:rsidR="007715FF" w:rsidRDefault="007715FF" w:rsidP="007715FF">
      <w:pPr>
        <w:spacing w:after="0"/>
      </w:pPr>
    </w:p>
    <w:p w14:paraId="43897D38" w14:textId="77777777" w:rsidR="007715FF" w:rsidRDefault="007715FF" w:rsidP="007715FF">
      <w:pPr>
        <w:spacing w:after="0"/>
      </w:pPr>
    </w:p>
    <w:sectPr w:rsidR="007715FF" w:rsidSect="005E5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9A0"/>
    <w:multiLevelType w:val="hybridMultilevel"/>
    <w:tmpl w:val="4AE6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93695"/>
    <w:multiLevelType w:val="hybridMultilevel"/>
    <w:tmpl w:val="5494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54F8A"/>
    <w:multiLevelType w:val="hybridMultilevel"/>
    <w:tmpl w:val="655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4F5E"/>
    <w:multiLevelType w:val="hybridMultilevel"/>
    <w:tmpl w:val="0D98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69C"/>
    <w:multiLevelType w:val="hybridMultilevel"/>
    <w:tmpl w:val="BBD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46E17"/>
    <w:multiLevelType w:val="hybridMultilevel"/>
    <w:tmpl w:val="5B0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C00F4"/>
    <w:multiLevelType w:val="hybridMultilevel"/>
    <w:tmpl w:val="677E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04F5C"/>
    <w:multiLevelType w:val="hybridMultilevel"/>
    <w:tmpl w:val="867C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87DCE"/>
    <w:multiLevelType w:val="hybridMultilevel"/>
    <w:tmpl w:val="35A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31A5F"/>
    <w:multiLevelType w:val="hybridMultilevel"/>
    <w:tmpl w:val="E258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B1126"/>
    <w:multiLevelType w:val="hybridMultilevel"/>
    <w:tmpl w:val="25AE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D237B"/>
    <w:multiLevelType w:val="hybridMultilevel"/>
    <w:tmpl w:val="BC74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0A8B"/>
    <w:multiLevelType w:val="hybridMultilevel"/>
    <w:tmpl w:val="6FE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E343A"/>
    <w:multiLevelType w:val="hybridMultilevel"/>
    <w:tmpl w:val="AAF4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AF"/>
    <w:multiLevelType w:val="hybridMultilevel"/>
    <w:tmpl w:val="66AC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D63C3"/>
    <w:multiLevelType w:val="hybridMultilevel"/>
    <w:tmpl w:val="E64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C761E"/>
    <w:multiLevelType w:val="hybridMultilevel"/>
    <w:tmpl w:val="71EE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305B5"/>
    <w:multiLevelType w:val="hybridMultilevel"/>
    <w:tmpl w:val="3BD0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D0379"/>
    <w:multiLevelType w:val="hybridMultilevel"/>
    <w:tmpl w:val="E3C6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F2750"/>
    <w:multiLevelType w:val="hybridMultilevel"/>
    <w:tmpl w:val="C1648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04322"/>
    <w:multiLevelType w:val="hybridMultilevel"/>
    <w:tmpl w:val="569A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459ED"/>
    <w:multiLevelType w:val="hybridMultilevel"/>
    <w:tmpl w:val="3D22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20BD6"/>
    <w:multiLevelType w:val="hybridMultilevel"/>
    <w:tmpl w:val="A4CA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936E5"/>
    <w:multiLevelType w:val="hybridMultilevel"/>
    <w:tmpl w:val="79BA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A471D"/>
    <w:multiLevelType w:val="hybridMultilevel"/>
    <w:tmpl w:val="C570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9534E"/>
    <w:multiLevelType w:val="hybridMultilevel"/>
    <w:tmpl w:val="0148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53E5D"/>
    <w:multiLevelType w:val="hybridMultilevel"/>
    <w:tmpl w:val="6002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968F8"/>
    <w:multiLevelType w:val="hybridMultilevel"/>
    <w:tmpl w:val="776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F3CF1"/>
    <w:multiLevelType w:val="hybridMultilevel"/>
    <w:tmpl w:val="42A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07BDE"/>
    <w:multiLevelType w:val="hybridMultilevel"/>
    <w:tmpl w:val="8628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9046F"/>
    <w:multiLevelType w:val="hybridMultilevel"/>
    <w:tmpl w:val="A8E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A5A1D"/>
    <w:multiLevelType w:val="hybridMultilevel"/>
    <w:tmpl w:val="C90E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C0437"/>
    <w:multiLevelType w:val="hybridMultilevel"/>
    <w:tmpl w:val="BA1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F43A6"/>
    <w:multiLevelType w:val="hybridMultilevel"/>
    <w:tmpl w:val="CF3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65655"/>
    <w:multiLevelType w:val="hybridMultilevel"/>
    <w:tmpl w:val="AA341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D5D72"/>
    <w:multiLevelType w:val="hybridMultilevel"/>
    <w:tmpl w:val="35D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B2E92"/>
    <w:multiLevelType w:val="hybridMultilevel"/>
    <w:tmpl w:val="9AB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C60A2"/>
    <w:multiLevelType w:val="hybridMultilevel"/>
    <w:tmpl w:val="D69E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6537C"/>
    <w:multiLevelType w:val="hybridMultilevel"/>
    <w:tmpl w:val="EB1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F68A7"/>
    <w:multiLevelType w:val="hybridMultilevel"/>
    <w:tmpl w:val="1F6A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238F8"/>
    <w:multiLevelType w:val="hybridMultilevel"/>
    <w:tmpl w:val="A36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938AC"/>
    <w:multiLevelType w:val="hybridMultilevel"/>
    <w:tmpl w:val="C9B6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572BF"/>
    <w:multiLevelType w:val="hybridMultilevel"/>
    <w:tmpl w:val="6B64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35224"/>
    <w:multiLevelType w:val="hybridMultilevel"/>
    <w:tmpl w:val="0BFC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E0E2D"/>
    <w:multiLevelType w:val="hybridMultilevel"/>
    <w:tmpl w:val="0BF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46578"/>
    <w:multiLevelType w:val="hybridMultilevel"/>
    <w:tmpl w:val="0A1C543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15:restartNumberingAfterBreak="0">
    <w:nsid w:val="7D6B446A"/>
    <w:multiLevelType w:val="hybridMultilevel"/>
    <w:tmpl w:val="AAA8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
  </w:num>
  <w:num w:numId="3">
    <w:abstractNumId w:val="16"/>
  </w:num>
  <w:num w:numId="4">
    <w:abstractNumId w:val="22"/>
  </w:num>
  <w:num w:numId="5">
    <w:abstractNumId w:val="33"/>
  </w:num>
  <w:num w:numId="6">
    <w:abstractNumId w:val="2"/>
  </w:num>
  <w:num w:numId="7">
    <w:abstractNumId w:val="37"/>
  </w:num>
  <w:num w:numId="8">
    <w:abstractNumId w:val="24"/>
  </w:num>
  <w:num w:numId="9">
    <w:abstractNumId w:val="5"/>
  </w:num>
  <w:num w:numId="10">
    <w:abstractNumId w:val="44"/>
  </w:num>
  <w:num w:numId="11">
    <w:abstractNumId w:val="12"/>
  </w:num>
  <w:num w:numId="12">
    <w:abstractNumId w:val="27"/>
  </w:num>
  <w:num w:numId="13">
    <w:abstractNumId w:val="28"/>
  </w:num>
  <w:num w:numId="14">
    <w:abstractNumId w:val="15"/>
  </w:num>
  <w:num w:numId="15">
    <w:abstractNumId w:val="35"/>
  </w:num>
  <w:num w:numId="16">
    <w:abstractNumId w:val="36"/>
  </w:num>
  <w:num w:numId="17">
    <w:abstractNumId w:val="39"/>
  </w:num>
  <w:num w:numId="18">
    <w:abstractNumId w:val="8"/>
  </w:num>
  <w:num w:numId="19">
    <w:abstractNumId w:val="20"/>
  </w:num>
  <w:num w:numId="20">
    <w:abstractNumId w:val="9"/>
  </w:num>
  <w:num w:numId="21">
    <w:abstractNumId w:val="34"/>
  </w:num>
  <w:num w:numId="22">
    <w:abstractNumId w:val="46"/>
  </w:num>
  <w:num w:numId="23">
    <w:abstractNumId w:val="21"/>
  </w:num>
  <w:num w:numId="24">
    <w:abstractNumId w:val="4"/>
  </w:num>
  <w:num w:numId="25">
    <w:abstractNumId w:val="19"/>
  </w:num>
  <w:num w:numId="26">
    <w:abstractNumId w:val="30"/>
  </w:num>
  <w:num w:numId="27">
    <w:abstractNumId w:val="3"/>
  </w:num>
  <w:num w:numId="28">
    <w:abstractNumId w:val="32"/>
  </w:num>
  <w:num w:numId="29">
    <w:abstractNumId w:val="7"/>
  </w:num>
  <w:num w:numId="30">
    <w:abstractNumId w:val="11"/>
  </w:num>
  <w:num w:numId="31">
    <w:abstractNumId w:val="31"/>
  </w:num>
  <w:num w:numId="32">
    <w:abstractNumId w:val="43"/>
  </w:num>
  <w:num w:numId="33">
    <w:abstractNumId w:val="26"/>
  </w:num>
  <w:num w:numId="34">
    <w:abstractNumId w:val="13"/>
  </w:num>
  <w:num w:numId="35">
    <w:abstractNumId w:val="29"/>
  </w:num>
  <w:num w:numId="36">
    <w:abstractNumId w:val="40"/>
  </w:num>
  <w:num w:numId="37">
    <w:abstractNumId w:val="42"/>
  </w:num>
  <w:num w:numId="38">
    <w:abstractNumId w:val="18"/>
  </w:num>
  <w:num w:numId="39">
    <w:abstractNumId w:val="38"/>
  </w:num>
  <w:num w:numId="40">
    <w:abstractNumId w:val="10"/>
  </w:num>
  <w:num w:numId="41">
    <w:abstractNumId w:val="25"/>
  </w:num>
  <w:num w:numId="42">
    <w:abstractNumId w:val="14"/>
  </w:num>
  <w:num w:numId="43">
    <w:abstractNumId w:val="41"/>
  </w:num>
  <w:num w:numId="44">
    <w:abstractNumId w:val="17"/>
  </w:num>
  <w:num w:numId="45">
    <w:abstractNumId w:val="0"/>
  </w:num>
  <w:num w:numId="46">
    <w:abstractNumId w:val="1"/>
  </w:num>
  <w:num w:numId="4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C0"/>
    <w:rsid w:val="0000056C"/>
    <w:rsid w:val="000073FC"/>
    <w:rsid w:val="0001029B"/>
    <w:rsid w:val="000176AE"/>
    <w:rsid w:val="00023EB7"/>
    <w:rsid w:val="000358DD"/>
    <w:rsid w:val="00037C41"/>
    <w:rsid w:val="00050F13"/>
    <w:rsid w:val="00071694"/>
    <w:rsid w:val="00075CAB"/>
    <w:rsid w:val="00094566"/>
    <w:rsid w:val="000A0093"/>
    <w:rsid w:val="000B3B98"/>
    <w:rsid w:val="000B6D92"/>
    <w:rsid w:val="000C62F4"/>
    <w:rsid w:val="000D56D3"/>
    <w:rsid w:val="000F50F7"/>
    <w:rsid w:val="00111190"/>
    <w:rsid w:val="001145BD"/>
    <w:rsid w:val="00116C0A"/>
    <w:rsid w:val="00121716"/>
    <w:rsid w:val="00153C9E"/>
    <w:rsid w:val="00157667"/>
    <w:rsid w:val="00190704"/>
    <w:rsid w:val="00191BEA"/>
    <w:rsid w:val="001A6F1B"/>
    <w:rsid w:val="001B6676"/>
    <w:rsid w:val="001C3521"/>
    <w:rsid w:val="001D6421"/>
    <w:rsid w:val="001E0CCE"/>
    <w:rsid w:val="001F2CD1"/>
    <w:rsid w:val="0021614C"/>
    <w:rsid w:val="00225FE8"/>
    <w:rsid w:val="00244D97"/>
    <w:rsid w:val="00245EE6"/>
    <w:rsid w:val="00255A64"/>
    <w:rsid w:val="00257F03"/>
    <w:rsid w:val="002701C0"/>
    <w:rsid w:val="00272B0A"/>
    <w:rsid w:val="00285B64"/>
    <w:rsid w:val="002876FA"/>
    <w:rsid w:val="00293DE7"/>
    <w:rsid w:val="002C57EA"/>
    <w:rsid w:val="002C619B"/>
    <w:rsid w:val="002D173D"/>
    <w:rsid w:val="002E2497"/>
    <w:rsid w:val="003524E1"/>
    <w:rsid w:val="003549C7"/>
    <w:rsid w:val="0036087C"/>
    <w:rsid w:val="00360948"/>
    <w:rsid w:val="0036130F"/>
    <w:rsid w:val="00362C39"/>
    <w:rsid w:val="00374054"/>
    <w:rsid w:val="003858DB"/>
    <w:rsid w:val="00393D7A"/>
    <w:rsid w:val="003A280F"/>
    <w:rsid w:val="003A6A96"/>
    <w:rsid w:val="003B5A8F"/>
    <w:rsid w:val="003C0326"/>
    <w:rsid w:val="003D4A46"/>
    <w:rsid w:val="003D759B"/>
    <w:rsid w:val="003E774C"/>
    <w:rsid w:val="003F09AF"/>
    <w:rsid w:val="00417D70"/>
    <w:rsid w:val="004356CE"/>
    <w:rsid w:val="00435954"/>
    <w:rsid w:val="00436E6D"/>
    <w:rsid w:val="00443303"/>
    <w:rsid w:val="004517BB"/>
    <w:rsid w:val="004638E0"/>
    <w:rsid w:val="00474D25"/>
    <w:rsid w:val="00475711"/>
    <w:rsid w:val="0048628E"/>
    <w:rsid w:val="00486D00"/>
    <w:rsid w:val="004A36A3"/>
    <w:rsid w:val="004B64DE"/>
    <w:rsid w:val="004C21F2"/>
    <w:rsid w:val="004C3709"/>
    <w:rsid w:val="004C386E"/>
    <w:rsid w:val="004C5A77"/>
    <w:rsid w:val="004C5CA8"/>
    <w:rsid w:val="004C6FF4"/>
    <w:rsid w:val="004E75B4"/>
    <w:rsid w:val="004F4945"/>
    <w:rsid w:val="0050325F"/>
    <w:rsid w:val="00512B66"/>
    <w:rsid w:val="005170EE"/>
    <w:rsid w:val="005C11F8"/>
    <w:rsid w:val="005C2121"/>
    <w:rsid w:val="005C7C6E"/>
    <w:rsid w:val="005D2CD2"/>
    <w:rsid w:val="005E56D5"/>
    <w:rsid w:val="005E679A"/>
    <w:rsid w:val="005F0017"/>
    <w:rsid w:val="005F4656"/>
    <w:rsid w:val="005F63E3"/>
    <w:rsid w:val="005F7076"/>
    <w:rsid w:val="00605CD4"/>
    <w:rsid w:val="00607447"/>
    <w:rsid w:val="0061739B"/>
    <w:rsid w:val="006275C0"/>
    <w:rsid w:val="00630F9B"/>
    <w:rsid w:val="006321B0"/>
    <w:rsid w:val="0063234F"/>
    <w:rsid w:val="00636A28"/>
    <w:rsid w:val="00640839"/>
    <w:rsid w:val="006704B5"/>
    <w:rsid w:val="00670AD6"/>
    <w:rsid w:val="006C6EE1"/>
    <w:rsid w:val="006D2E78"/>
    <w:rsid w:val="006E2F81"/>
    <w:rsid w:val="006E4B09"/>
    <w:rsid w:val="006F3C8E"/>
    <w:rsid w:val="007031FF"/>
    <w:rsid w:val="00716C63"/>
    <w:rsid w:val="007419C0"/>
    <w:rsid w:val="00743AE0"/>
    <w:rsid w:val="00756F74"/>
    <w:rsid w:val="00757159"/>
    <w:rsid w:val="007577A3"/>
    <w:rsid w:val="00765D7E"/>
    <w:rsid w:val="00766CC8"/>
    <w:rsid w:val="007715FF"/>
    <w:rsid w:val="007925CA"/>
    <w:rsid w:val="007A0C34"/>
    <w:rsid w:val="007A3FC6"/>
    <w:rsid w:val="007D2656"/>
    <w:rsid w:val="007D726C"/>
    <w:rsid w:val="007E32A6"/>
    <w:rsid w:val="007E395D"/>
    <w:rsid w:val="007F7251"/>
    <w:rsid w:val="008159E1"/>
    <w:rsid w:val="00835967"/>
    <w:rsid w:val="008614B5"/>
    <w:rsid w:val="00866512"/>
    <w:rsid w:val="00896610"/>
    <w:rsid w:val="008A0821"/>
    <w:rsid w:val="008D7EC4"/>
    <w:rsid w:val="008F466D"/>
    <w:rsid w:val="00902D4A"/>
    <w:rsid w:val="00911D7D"/>
    <w:rsid w:val="0091659F"/>
    <w:rsid w:val="00926A9C"/>
    <w:rsid w:val="00932562"/>
    <w:rsid w:val="00943E2E"/>
    <w:rsid w:val="00947ABC"/>
    <w:rsid w:val="00964292"/>
    <w:rsid w:val="00965398"/>
    <w:rsid w:val="00986D28"/>
    <w:rsid w:val="00990421"/>
    <w:rsid w:val="009B20EB"/>
    <w:rsid w:val="009C0B12"/>
    <w:rsid w:val="009D2E02"/>
    <w:rsid w:val="009E0F03"/>
    <w:rsid w:val="009F624D"/>
    <w:rsid w:val="00A11A38"/>
    <w:rsid w:val="00A1773D"/>
    <w:rsid w:val="00A40E4E"/>
    <w:rsid w:val="00A50A26"/>
    <w:rsid w:val="00A52F90"/>
    <w:rsid w:val="00A63899"/>
    <w:rsid w:val="00A855D8"/>
    <w:rsid w:val="00AA41D5"/>
    <w:rsid w:val="00AA5372"/>
    <w:rsid w:val="00AB3FB6"/>
    <w:rsid w:val="00AD4252"/>
    <w:rsid w:val="00AE4C00"/>
    <w:rsid w:val="00AE6B81"/>
    <w:rsid w:val="00B127BB"/>
    <w:rsid w:val="00B13B2E"/>
    <w:rsid w:val="00B261D8"/>
    <w:rsid w:val="00B46548"/>
    <w:rsid w:val="00B56510"/>
    <w:rsid w:val="00B576A6"/>
    <w:rsid w:val="00B72DE4"/>
    <w:rsid w:val="00B9117D"/>
    <w:rsid w:val="00B93A7F"/>
    <w:rsid w:val="00B9727C"/>
    <w:rsid w:val="00BB655B"/>
    <w:rsid w:val="00BC41FF"/>
    <w:rsid w:val="00BD65AA"/>
    <w:rsid w:val="00BE1C8E"/>
    <w:rsid w:val="00BE3EB9"/>
    <w:rsid w:val="00C0449B"/>
    <w:rsid w:val="00C05BA2"/>
    <w:rsid w:val="00C408D5"/>
    <w:rsid w:val="00C44EC0"/>
    <w:rsid w:val="00C6151C"/>
    <w:rsid w:val="00C66C75"/>
    <w:rsid w:val="00C82C3F"/>
    <w:rsid w:val="00C95B29"/>
    <w:rsid w:val="00CC01DE"/>
    <w:rsid w:val="00CC2B71"/>
    <w:rsid w:val="00CC6211"/>
    <w:rsid w:val="00CE3064"/>
    <w:rsid w:val="00D03EE8"/>
    <w:rsid w:val="00D04ABD"/>
    <w:rsid w:val="00D054F8"/>
    <w:rsid w:val="00D35B80"/>
    <w:rsid w:val="00D602DD"/>
    <w:rsid w:val="00D70258"/>
    <w:rsid w:val="00D93854"/>
    <w:rsid w:val="00D9505F"/>
    <w:rsid w:val="00DA769A"/>
    <w:rsid w:val="00DB38DA"/>
    <w:rsid w:val="00DB63E4"/>
    <w:rsid w:val="00DB729D"/>
    <w:rsid w:val="00DC3F7C"/>
    <w:rsid w:val="00DE1EDA"/>
    <w:rsid w:val="00DF1541"/>
    <w:rsid w:val="00E13F95"/>
    <w:rsid w:val="00E4556A"/>
    <w:rsid w:val="00E47FD6"/>
    <w:rsid w:val="00E6197E"/>
    <w:rsid w:val="00E631A4"/>
    <w:rsid w:val="00E643DE"/>
    <w:rsid w:val="00E666F8"/>
    <w:rsid w:val="00E7549D"/>
    <w:rsid w:val="00E76846"/>
    <w:rsid w:val="00EA216C"/>
    <w:rsid w:val="00EC3BDE"/>
    <w:rsid w:val="00EC7364"/>
    <w:rsid w:val="00EE2B33"/>
    <w:rsid w:val="00EF3F80"/>
    <w:rsid w:val="00F22A3D"/>
    <w:rsid w:val="00F277CA"/>
    <w:rsid w:val="00F3335E"/>
    <w:rsid w:val="00F3359F"/>
    <w:rsid w:val="00F53BE1"/>
    <w:rsid w:val="00F62F2C"/>
    <w:rsid w:val="00FB2A99"/>
    <w:rsid w:val="00FC4632"/>
    <w:rsid w:val="00FE0E04"/>
    <w:rsid w:val="00FE258E"/>
    <w:rsid w:val="00FF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v:fill color="white"/>
      <v:stroke dashstyle="1 1" weight=".25pt" endcap="round"/>
      <v:textbox style="mso-fit-shape-to-text:t"/>
    </o:shapedefaults>
    <o:shapelayout v:ext="edit">
      <o:idmap v:ext="edit" data="1"/>
    </o:shapelayout>
  </w:shapeDefaults>
  <w:decimalSymbol w:val="."/>
  <w:listSeparator w:val=","/>
  <w14:docId w14:val="7D8A30FD"/>
  <w15:docId w15:val="{DB40ACD1-8465-4E03-85E0-3BBA611A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5C0"/>
    <w:rPr>
      <w:color w:val="0000FF"/>
      <w:u w:val="single"/>
    </w:rPr>
  </w:style>
  <w:style w:type="paragraph" w:styleId="BalloonText">
    <w:name w:val="Balloon Text"/>
    <w:basedOn w:val="Normal"/>
    <w:link w:val="BalloonTextChar"/>
    <w:uiPriority w:val="99"/>
    <w:semiHidden/>
    <w:unhideWhenUsed/>
    <w:rsid w:val="0062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C0"/>
    <w:rPr>
      <w:rFonts w:ascii="Tahoma" w:hAnsi="Tahoma" w:cs="Tahoma"/>
      <w:sz w:val="16"/>
      <w:szCs w:val="16"/>
    </w:rPr>
  </w:style>
  <w:style w:type="paragraph" w:styleId="ListParagraph">
    <w:name w:val="List Paragraph"/>
    <w:basedOn w:val="Normal"/>
    <w:uiPriority w:val="34"/>
    <w:qFormat/>
    <w:rsid w:val="0060744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F753-2EA3-461E-93F1-7A38E8FC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6205</CharactersWithSpaces>
  <SharedDoc>false</SharedDoc>
  <HLinks>
    <vt:vector size="6" baseType="variant">
      <vt:variant>
        <vt:i4>5308520</vt:i4>
      </vt:variant>
      <vt:variant>
        <vt:i4>0</vt:i4>
      </vt:variant>
      <vt:variant>
        <vt:i4>0</vt:i4>
      </vt:variant>
      <vt:variant>
        <vt:i4>5</vt:i4>
      </vt:variant>
      <vt:variant>
        <vt:lpwstr>mailto:skjock@northnet.org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Sharlene Jock</dc:creator>
  <cp:lastModifiedBy>Microsoft account</cp:lastModifiedBy>
  <cp:revision>2</cp:revision>
  <cp:lastPrinted>2024-08-01T23:52:00Z</cp:lastPrinted>
  <dcterms:created xsi:type="dcterms:W3CDTF">2025-04-02T23:35:00Z</dcterms:created>
  <dcterms:modified xsi:type="dcterms:W3CDTF">2025-04-02T23:35:00Z</dcterms:modified>
</cp:coreProperties>
</file>